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07910" w:rsidRPr="00A13DB5" w:rsidRDefault="00260359" w:rsidP="005C049B">
      <w:pPr>
        <w:pStyle w:val="Title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13DB5">
        <w:rPr>
          <w:rFonts w:ascii="Times New Roman" w:hAnsi="Times New Roman" w:cs="Times New Roman"/>
          <w:color w:val="0070C0"/>
          <w:sz w:val="28"/>
          <w:szCs w:val="28"/>
        </w:rPr>
        <w:t>ΠΛΑΤΕΙΕΣ ΤΗΣ ΗΛ</w:t>
      </w:r>
      <w:r w:rsidR="00E07910" w:rsidRPr="00A13DB5">
        <w:rPr>
          <w:rFonts w:ascii="Times New Roman" w:hAnsi="Times New Roman" w:cs="Times New Roman"/>
          <w:color w:val="0070C0"/>
          <w:sz w:val="28"/>
          <w:szCs w:val="28"/>
        </w:rPr>
        <w:t>ΙΟΥΠΟΛΗΣ</w:t>
      </w:r>
    </w:p>
    <w:p w:rsidR="00C402A9" w:rsidRDefault="00FB0959" w:rsidP="00C402A9">
      <w:pPr>
        <w:jc w:val="center"/>
      </w:pPr>
      <w:r>
        <w:t xml:space="preserve">των </w:t>
      </w:r>
      <w:r w:rsidR="00C402A9">
        <w:t xml:space="preserve"> Καραθεοδώρου Νεκταρίας</w:t>
      </w:r>
      <w:r w:rsidR="00F4121D">
        <w:t xml:space="preserve">,  Χάλεντ Μιχάλη, </w:t>
      </w:r>
      <w:r>
        <w:t>Κοντού Αγάπη</w:t>
      </w:r>
      <w:r w:rsidR="00F4121D">
        <w:t xml:space="preserve">ς, </w:t>
      </w:r>
      <w:r>
        <w:t>Γραμμένου Ζωή</w:t>
      </w:r>
      <w:r w:rsidR="00F4121D">
        <w:t xml:space="preserve">ς, </w:t>
      </w:r>
      <w:r>
        <w:t>Ξαγοράρη- Νάνου Φαίη</w:t>
      </w:r>
      <w:r w:rsidR="00F4121D">
        <w:t>ς, Αργυράκη Αθηνάς.</w:t>
      </w:r>
    </w:p>
    <w:p w:rsidR="00A13DB5" w:rsidRDefault="00A13DB5" w:rsidP="00C402A9">
      <w:pPr>
        <w:jc w:val="center"/>
      </w:pPr>
    </w:p>
    <w:p w:rsidR="00A13DB5" w:rsidRPr="00A13DB5" w:rsidRDefault="00A13DB5" w:rsidP="00A13DB5">
      <w:pPr>
        <w:pStyle w:val="IntenseQuote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>Η Ηλιούπολη στην αρχαιότητα</w:t>
      </w:r>
    </w:p>
    <w:p w:rsidR="005C049B" w:rsidRPr="00A13DB5" w:rsidRDefault="00A13DB5" w:rsidP="00A13DB5">
      <w:pPr>
        <w:jc w:val="both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 xml:space="preserve">     Στην αρχαιότητα, η περιοχή ήταν γνωστή ως Δήμος Ευωνύμου. Ο δήμος πήρε το όνομά του από τον Ευώνυμο</w:t>
      </w:r>
      <w:r>
        <w:rPr>
          <w:rFonts w:ascii="Times New Roman" w:hAnsi="Times New Roman" w:cs="Times New Roman"/>
        </w:rPr>
        <w:t>,</w:t>
      </w:r>
      <w:r w:rsidRPr="00A13DB5">
        <w:rPr>
          <w:rFonts w:ascii="Times New Roman" w:hAnsi="Times New Roman" w:cs="Times New Roman"/>
        </w:rPr>
        <w:t xml:space="preserve"> γιο του ουρανού και της γαίας και αποτελούσε έναν από τους εκατό δήμους της αρχαίας</w:t>
      </w:r>
      <w:r>
        <w:rPr>
          <w:rFonts w:ascii="Times New Roman" w:hAnsi="Times New Roman" w:cs="Times New Roman"/>
        </w:rPr>
        <w:t xml:space="preserve"> Αθήνας και περιελάμβανε ολόκληρη</w:t>
      </w:r>
      <w:r w:rsidRPr="00A13DB5">
        <w:rPr>
          <w:rFonts w:ascii="Times New Roman" w:hAnsi="Times New Roman" w:cs="Times New Roman"/>
        </w:rPr>
        <w:t xml:space="preserve"> την σημερινή  Αττική. Αρχαιολογικές ανασκαφές επιβεβαιώνουν την ύπαρξη του Μυκηναικού οικισμού στην περιοχ</w:t>
      </w:r>
      <w:r>
        <w:rPr>
          <w:rFonts w:ascii="Times New Roman" w:hAnsi="Times New Roman" w:cs="Times New Roman"/>
        </w:rPr>
        <w:t xml:space="preserve">ή του Άγιου Νικόλαου και αλλού- </w:t>
      </w:r>
      <w:r w:rsidRPr="00A13DB5">
        <w:rPr>
          <w:rFonts w:ascii="Times New Roman" w:hAnsi="Times New Roman" w:cs="Times New Roman"/>
        </w:rPr>
        <w:t>νεότερου, του 4</w:t>
      </w:r>
      <w:r w:rsidRPr="00A13DB5">
        <w:rPr>
          <w:rFonts w:ascii="Times New Roman" w:hAnsi="Times New Roman" w:cs="Times New Roman"/>
          <w:vertAlign w:val="superscript"/>
        </w:rPr>
        <w:t>ου</w:t>
      </w:r>
      <w:r w:rsidRPr="00A13DB5">
        <w:rPr>
          <w:rFonts w:ascii="Times New Roman" w:hAnsi="Times New Roman" w:cs="Times New Roman"/>
        </w:rPr>
        <w:t xml:space="preserve"> αιώνα</w:t>
      </w:r>
      <w:r>
        <w:rPr>
          <w:rFonts w:ascii="Times New Roman" w:hAnsi="Times New Roman" w:cs="Times New Roman"/>
        </w:rPr>
        <w:t xml:space="preserve">- </w:t>
      </w:r>
      <w:r w:rsidRPr="00A13DB5">
        <w:rPr>
          <w:rFonts w:ascii="Times New Roman" w:hAnsi="Times New Roman" w:cs="Times New Roman"/>
        </w:rPr>
        <w:t xml:space="preserve"> στην πλατεία Νικηταρά, όπου εντοπίστηκαν πιθάρια, λίθινες πλάκες, αρχαϊκά και παλαιοχριστιανικά λείψανα. Στην περιοχή βρέθηκαν ακόμη, χρυσά, αργυρά και χάλκινα νομίσματα βέλη και αγγεία ως απόδειξη ότι η περιοχή χρησιμοποιήθηκε ως στρατόπεδο στο Χρεμωνίδειο πόλεμο μεταξύ Μακεδόνων.</w:t>
      </w:r>
    </w:p>
    <w:p w:rsidR="005C049B" w:rsidRPr="00A13DB5" w:rsidRDefault="005C049B" w:rsidP="005C049B">
      <w:pPr>
        <w:pStyle w:val="IntenseQuote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>Ο σχεδιασμός του προαστίου</w:t>
      </w:r>
    </w:p>
    <w:p w:rsidR="005E6E87" w:rsidRPr="00A13DB5" w:rsidRDefault="004A78F7" w:rsidP="00D11844">
      <w:pPr>
        <w:jc w:val="both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 xml:space="preserve">  </w:t>
      </w:r>
      <w:r w:rsidR="005E6E87" w:rsidRPr="00A13DB5">
        <w:rPr>
          <w:rFonts w:ascii="Times New Roman" w:hAnsi="Times New Roman" w:cs="Times New Roman"/>
        </w:rPr>
        <w:t xml:space="preserve">    Στις αρχές του 19</w:t>
      </w:r>
      <w:r w:rsidR="005E6E87" w:rsidRPr="00A13DB5">
        <w:rPr>
          <w:rFonts w:ascii="Times New Roman" w:hAnsi="Times New Roman" w:cs="Times New Roman"/>
          <w:vertAlign w:val="superscript"/>
        </w:rPr>
        <w:t>ου</w:t>
      </w:r>
      <w:r w:rsidR="005E6E87" w:rsidRPr="00A13DB5">
        <w:rPr>
          <w:rFonts w:ascii="Times New Roman" w:hAnsi="Times New Roman" w:cs="Times New Roman"/>
        </w:rPr>
        <w:t xml:space="preserve"> αιώνα σημειώνετ</w:t>
      </w:r>
      <w:r w:rsidR="00997D54" w:rsidRPr="00A13DB5">
        <w:rPr>
          <w:rFonts w:ascii="Times New Roman" w:hAnsi="Times New Roman" w:cs="Times New Roman"/>
        </w:rPr>
        <w:t>αι</w:t>
      </w:r>
      <w:r w:rsidR="005E6E87" w:rsidRPr="00A13DB5">
        <w:rPr>
          <w:rFonts w:ascii="Times New Roman" w:hAnsi="Times New Roman" w:cs="Times New Roman"/>
        </w:rPr>
        <w:t xml:space="preserve"> στην Αθήνα μια συρροή νέων κατοίκων, πράγμα που δίνει την δυνατότητα σε ορισμένους επιχειρηματίες να ξεκινήσουν ένα μεγάλης κλίμακας οικο</w:t>
      </w:r>
      <w:r w:rsidR="00997D54" w:rsidRPr="00A13DB5">
        <w:rPr>
          <w:rFonts w:ascii="Times New Roman" w:hAnsi="Times New Roman" w:cs="Times New Roman"/>
        </w:rPr>
        <w:t>πε</w:t>
      </w:r>
      <w:r w:rsidR="005E6E87" w:rsidRPr="00A13DB5">
        <w:rPr>
          <w:rFonts w:ascii="Times New Roman" w:hAnsi="Times New Roman" w:cs="Times New Roman"/>
        </w:rPr>
        <w:t>δοεμπόριο, δη</w:t>
      </w:r>
      <w:r w:rsidR="007D2CF2" w:rsidRPr="00A13DB5">
        <w:rPr>
          <w:rFonts w:ascii="Times New Roman" w:hAnsi="Times New Roman" w:cs="Times New Roman"/>
        </w:rPr>
        <w:t>μιουργώντας κάποιους «ιδιωτικούς συνοικισμούς».</w:t>
      </w:r>
    </w:p>
    <w:p w:rsidR="00E03717" w:rsidRPr="00A13DB5" w:rsidRDefault="00C402A9" w:rsidP="00A13DB5">
      <w:pPr>
        <w:jc w:val="both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875665</wp:posOffset>
            </wp:positionV>
            <wp:extent cx="2447925" cy="1381125"/>
            <wp:effectExtent l="0" t="133350" r="0" b="638175"/>
            <wp:wrapThrough wrapText="bothSides">
              <wp:wrapPolygon edited="0">
                <wp:start x="4202" y="-2086"/>
                <wp:lineTo x="3530" y="-596"/>
                <wp:lineTo x="2858" y="12215"/>
                <wp:lineTo x="2689" y="24430"/>
                <wp:lineTo x="4539" y="26516"/>
                <wp:lineTo x="6892" y="26516"/>
                <wp:lineTo x="6892" y="26814"/>
                <wp:lineTo x="16473" y="31283"/>
                <wp:lineTo x="16809" y="31283"/>
                <wp:lineTo x="17314" y="31581"/>
                <wp:lineTo x="17482" y="31581"/>
                <wp:lineTo x="18490" y="31581"/>
                <wp:lineTo x="19331" y="12215"/>
                <wp:lineTo x="19499" y="1490"/>
                <wp:lineTo x="11430" y="-894"/>
                <wp:lineTo x="4875" y="-2086"/>
                <wp:lineTo x="4202" y="-2086"/>
              </wp:wrapPolygon>
            </wp:wrapThrough>
            <wp:docPr id="2" name="Picture 1" descr="Πλατεία Σικελιανο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λατεία Σικελιανού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81125"/>
                    </a:xfrm>
                    <a:prstGeom prst="round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13DB5">
        <w:rPr>
          <w:rFonts w:ascii="Times New Roman" w:hAnsi="Times New Roman" w:cs="Times New Roman"/>
        </w:rPr>
        <w:t xml:space="preserve">  </w:t>
      </w:r>
      <w:r w:rsidR="007D2CF2" w:rsidRPr="00A13DB5">
        <w:rPr>
          <w:rFonts w:ascii="Times New Roman" w:hAnsi="Times New Roman" w:cs="Times New Roman"/>
        </w:rPr>
        <w:t>Όπως αναφέρουν «οι επιχειρηματίες αυτού του είδους, είτε έχοντες στην κυριότητα τους μεγάλη</w:t>
      </w:r>
      <w:r w:rsidR="00997D54" w:rsidRPr="00A13DB5">
        <w:rPr>
          <w:rFonts w:ascii="Times New Roman" w:hAnsi="Times New Roman" w:cs="Times New Roman"/>
        </w:rPr>
        <w:t>ς</w:t>
      </w:r>
      <w:r w:rsidR="007D2CF2" w:rsidRPr="00A13DB5">
        <w:rPr>
          <w:rFonts w:ascii="Times New Roman" w:hAnsi="Times New Roman" w:cs="Times New Roman"/>
        </w:rPr>
        <w:t xml:space="preserve"> έκταση γης κοντά στα όρια της πόλεως, είτε εξασφαλίζοντας εκ των προτέρων τη δέσμευσή της ύστερα από ειδική συμφωνία με τους ιδιοκτήτες</w:t>
      </w:r>
      <w:r w:rsidR="000929A4" w:rsidRPr="00A13DB5">
        <w:rPr>
          <w:rFonts w:ascii="Times New Roman" w:hAnsi="Times New Roman" w:cs="Times New Roman"/>
        </w:rPr>
        <w:t xml:space="preserve">, συνέτασσαν ένα ρυμοτομικό σχέδιο αυτοτελούς συνοικισμού, το υπέβαλλαν στην υπηρεσία των σχεδίων πόλεων του Υπουργείου και πετύχαιναν την έγκρισή του με διάταγμα, άλλοτε εκπληρώνοντας εν μέρει τις </w:t>
      </w:r>
      <w:r w:rsidR="00997D54" w:rsidRPr="00A13DB5">
        <w:rPr>
          <w:rFonts w:ascii="Times New Roman" w:hAnsi="Times New Roman" w:cs="Times New Roman"/>
        </w:rPr>
        <w:t>προϋ</w:t>
      </w:r>
      <w:r w:rsidR="000929A4" w:rsidRPr="00A13DB5">
        <w:rPr>
          <w:rFonts w:ascii="Times New Roman" w:hAnsi="Times New Roman" w:cs="Times New Roman"/>
        </w:rPr>
        <w:t>ποθέσεις του νόμου και άλλοτε χωρίς τις προ</w:t>
      </w:r>
      <w:r w:rsidR="00997D54" w:rsidRPr="00A13DB5">
        <w:rPr>
          <w:rFonts w:ascii="Times New Roman" w:hAnsi="Times New Roman" w:cs="Times New Roman"/>
        </w:rPr>
        <w:t>ϋ</w:t>
      </w:r>
      <w:r w:rsidR="000929A4" w:rsidRPr="00A13DB5">
        <w:rPr>
          <w:rFonts w:ascii="Times New Roman" w:hAnsi="Times New Roman" w:cs="Times New Roman"/>
        </w:rPr>
        <w:t>ποθέσεις αυτές. Ακολούθως, με συναρπαστικές διαφημίσεις στις εφημερίδες, πωλούσαν αγρούς ή βραχότοπους σαν οικόπεδα. Έτσι προέκυψαν μέσα σε μία δεκαετία οι συνοικισμοί σαν Κυπριάδου, Χολαργού, Ηλιούπολης, Ψυχικού και Γαργητού»</w:t>
      </w:r>
      <w:r w:rsidR="009F223D" w:rsidRPr="00A13DB5">
        <w:rPr>
          <w:rFonts w:ascii="Times New Roman" w:hAnsi="Times New Roman" w:cs="Times New Roman"/>
        </w:rPr>
        <w:t xml:space="preserve">. Η Ηλιούπολη, είναι λοιπόν ένας από αυτούς τους «ιδιωτικούς συνοικισμούς» που προέκυψαν όπως ακριβώς περιγράφει ο Κ. Μπίρης, σαν αποτέλεσμα της «ιδιωτικής πρωτοβουλίας», χωρίς να εκπληρώνονται οι στοιχειώδεις </w:t>
      </w:r>
      <w:r w:rsidR="00997D54" w:rsidRPr="00A13DB5">
        <w:rPr>
          <w:rFonts w:ascii="Times New Roman" w:hAnsi="Times New Roman" w:cs="Times New Roman"/>
        </w:rPr>
        <w:t>προϋποθέσεις</w:t>
      </w:r>
      <w:r w:rsidR="009F223D" w:rsidRPr="00A13DB5">
        <w:rPr>
          <w:rFonts w:ascii="Times New Roman" w:hAnsi="Times New Roman" w:cs="Times New Roman"/>
        </w:rPr>
        <w:t xml:space="preserve"> και κυρίως ύστερα από μια εκπληκτική για την εποχή της διαφημιστική καμπάν</w:t>
      </w:r>
      <w:r w:rsidR="00E03717" w:rsidRPr="00A13DB5">
        <w:rPr>
          <w:rFonts w:ascii="Times New Roman" w:hAnsi="Times New Roman" w:cs="Times New Roman"/>
        </w:rPr>
        <w:t>ια.</w:t>
      </w:r>
    </w:p>
    <w:p w:rsidR="005C049B" w:rsidRPr="00A13DB5" w:rsidRDefault="005C049B" w:rsidP="005C049B">
      <w:pPr>
        <w:pStyle w:val="IntenseQuote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>Το ρυμοτομικό σχέδιο της Ηλιούπολης</w:t>
      </w:r>
    </w:p>
    <w:p w:rsidR="00E03717" w:rsidRPr="00A13DB5" w:rsidRDefault="00E03717" w:rsidP="00D11844">
      <w:pPr>
        <w:jc w:val="both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 xml:space="preserve">      Όπως αναφέρει ο Κ. Μπίρης, συντάκτης του ρυμοτομικού σχεδίου Ηλιούπολης ήταν ο αρχιτέκτονας Αριστομένης Βάλβης. Στις 31 Μαρτίου 1925 δημοσιεύετ</w:t>
      </w:r>
      <w:r w:rsidR="00997D54" w:rsidRPr="00A13DB5">
        <w:rPr>
          <w:rFonts w:ascii="Times New Roman" w:hAnsi="Times New Roman" w:cs="Times New Roman"/>
        </w:rPr>
        <w:t>αι</w:t>
      </w:r>
      <w:r w:rsidRPr="00A13DB5">
        <w:rPr>
          <w:rFonts w:ascii="Times New Roman" w:hAnsi="Times New Roman" w:cs="Times New Roman"/>
        </w:rPr>
        <w:t xml:space="preserve"> το υπ΄αριθμό</w:t>
      </w:r>
      <w:r w:rsidR="00997D54" w:rsidRPr="00A13DB5">
        <w:rPr>
          <w:rFonts w:ascii="Times New Roman" w:hAnsi="Times New Roman" w:cs="Times New Roman"/>
        </w:rPr>
        <w:t>ν</w:t>
      </w:r>
      <w:r w:rsidRPr="00A13DB5">
        <w:rPr>
          <w:rFonts w:ascii="Times New Roman" w:hAnsi="Times New Roman" w:cs="Times New Roman"/>
        </w:rPr>
        <w:t xml:space="preserve"> 80  </w:t>
      </w:r>
      <w:r w:rsidRPr="00A13DB5">
        <w:rPr>
          <w:rFonts w:ascii="Times New Roman" w:hAnsi="Times New Roman" w:cs="Times New Roman"/>
        </w:rPr>
        <w:lastRenderedPageBreak/>
        <w:t>τεύχος της Εφημερίδας της Κυβέρνησης το «Διάταγμα ρυμοτομίας συνοικισμού Ηλιουπόλεως»</w:t>
      </w:r>
      <w:r w:rsidR="00997D54" w:rsidRPr="00A13DB5">
        <w:rPr>
          <w:rFonts w:ascii="Times New Roman" w:hAnsi="Times New Roman" w:cs="Times New Roman"/>
        </w:rPr>
        <w:t>.</w:t>
      </w:r>
    </w:p>
    <w:p w:rsidR="009C3C97" w:rsidRPr="00A13DB5" w:rsidRDefault="00C60D89" w:rsidP="00D11844">
      <w:pPr>
        <w:jc w:val="both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 xml:space="preserve">      Το «Διάγ</w:t>
      </w:r>
      <w:r w:rsidR="00997D54" w:rsidRPr="00A13DB5">
        <w:rPr>
          <w:rFonts w:ascii="Times New Roman" w:hAnsi="Times New Roman" w:cs="Times New Roman"/>
        </w:rPr>
        <w:t>ραμ</w:t>
      </w:r>
      <w:r w:rsidRPr="00A13DB5">
        <w:rPr>
          <w:rFonts w:ascii="Times New Roman" w:hAnsi="Times New Roman" w:cs="Times New Roman"/>
        </w:rPr>
        <w:t>μα» αυτό (προσχέδιο) αποτελεί σε ένα μεγάλο βαθμό τη βάση για το σημερινό ρυμοτομικό σχέδιο της Ηλιούπολης, όπου διακρίνουμε τους σημερινούς βασικούς οδικούς άξονες της Ηλιούπολης, τις σημερινές κύριες πλατείες</w:t>
      </w:r>
      <w:r w:rsidR="00D27BBF" w:rsidRPr="00A13DB5">
        <w:rPr>
          <w:rFonts w:ascii="Times New Roman" w:hAnsi="Times New Roman" w:cs="Times New Roman"/>
        </w:rPr>
        <w:t>, τη σημερινή ρυμοτόμηση, η οποία βέβαια είναι αρκετά περιορισμένη σε έκταση μιας και δεν περιλαμβάνει αρκετές περιοχές που μπήκαν αργότερα στο «σχέδιο»(Αγ. Μαρίνα, Αγ.Κων/νος, κ.λπ)</w:t>
      </w:r>
      <w:r w:rsidR="009C3C97" w:rsidRPr="00A13DB5">
        <w:rPr>
          <w:rFonts w:ascii="Times New Roman" w:hAnsi="Times New Roman" w:cs="Times New Roman"/>
        </w:rPr>
        <w:t xml:space="preserve">. </w:t>
      </w:r>
      <w:r w:rsidR="00D11844" w:rsidRPr="00A13DB5">
        <w:rPr>
          <w:rFonts w:ascii="Times New Roman" w:hAnsi="Times New Roman" w:cs="Times New Roman"/>
        </w:rPr>
        <w:t>Η</w:t>
      </w:r>
      <w:r w:rsidR="009C3C97" w:rsidRPr="00A13DB5">
        <w:rPr>
          <w:rFonts w:ascii="Times New Roman" w:hAnsi="Times New Roman" w:cs="Times New Roman"/>
        </w:rPr>
        <w:t xml:space="preserve"> σαφής γεωμετρία και η διάταξη κατά τα πρότυπα των κηπουπόλεων διαφοροποίησαν την Ηλιούπολη τόσο από τις προσφυγικές συνοικίες γύρω από αυτήν</w:t>
      </w:r>
      <w:r w:rsidR="008C49D5" w:rsidRPr="00A13DB5">
        <w:rPr>
          <w:rFonts w:ascii="Times New Roman" w:hAnsi="Times New Roman" w:cs="Times New Roman"/>
        </w:rPr>
        <w:t>, όσο και από τις περιοχές αυθαιρέτων. Τα ρυμοτομικά της χαρακτηριστικά έκανα</w:t>
      </w:r>
      <w:r w:rsidR="00D11844" w:rsidRPr="00A13DB5">
        <w:rPr>
          <w:rFonts w:ascii="Times New Roman" w:hAnsi="Times New Roman" w:cs="Times New Roman"/>
        </w:rPr>
        <w:t>ν</w:t>
      </w:r>
      <w:r w:rsidR="008C49D5" w:rsidRPr="00A13DB5">
        <w:rPr>
          <w:rFonts w:ascii="Times New Roman" w:hAnsi="Times New Roman" w:cs="Times New Roman"/>
        </w:rPr>
        <w:t xml:space="preserve"> την Ηλιούπολη να αναπτύσσεται σε προάστιο με πρότυπα διαβίωσης της αστικής τάξης ό</w:t>
      </w:r>
      <w:r w:rsidR="00D21118" w:rsidRPr="00A13DB5">
        <w:rPr>
          <w:rFonts w:ascii="Times New Roman" w:hAnsi="Times New Roman" w:cs="Times New Roman"/>
        </w:rPr>
        <w:t>που</w:t>
      </w:r>
      <w:r w:rsidR="008C49D5" w:rsidRPr="00A13DB5">
        <w:rPr>
          <w:rFonts w:ascii="Times New Roman" w:hAnsi="Times New Roman" w:cs="Times New Roman"/>
        </w:rPr>
        <w:t xml:space="preserve"> περιλάμβανε φαρδιούς δρόμους χαμηλά σπίτια με κήπους πλατείες </w:t>
      </w:r>
      <w:r w:rsidR="00995CED" w:rsidRPr="00A13DB5">
        <w:rPr>
          <w:rFonts w:ascii="Times New Roman" w:hAnsi="Times New Roman" w:cs="Times New Roman"/>
        </w:rPr>
        <w:t xml:space="preserve">για κοινωνικές συναθροίσεις και περιπάτους. Με το πέρασμα των χρόνων η Ηλιούπολη επεκτάθηκε, αλλά μαζί της αυξήθηκαν και οι πλατείες κατατάσσοντάς την ανάμεσα στα προάστια με τις περισσότερες πλατείες </w:t>
      </w:r>
    </w:p>
    <w:p w:rsidR="005C049B" w:rsidRPr="00A13DB5" w:rsidRDefault="009870B2" w:rsidP="009870B2">
      <w:pPr>
        <w:pStyle w:val="IntenseQuote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>Οι πλατείες της πόλης μας.</w:t>
      </w:r>
    </w:p>
    <w:p w:rsidR="00A13DB5" w:rsidRPr="00A13DB5" w:rsidRDefault="00A13DB5" w:rsidP="00A13DB5">
      <w:pPr>
        <w:rPr>
          <w:rFonts w:ascii="Times New Roman" w:hAnsi="Times New Roman" w:cs="Times New Roman"/>
        </w:rPr>
      </w:pPr>
    </w:p>
    <w:p w:rsidR="005C049B" w:rsidRPr="00A13DB5" w:rsidRDefault="005C049B" w:rsidP="00D11844">
      <w:pPr>
        <w:jc w:val="both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 xml:space="preserve">Η Ηλιούπολη σύμφωνα με πληροφορίες διαθέτει έναν αρκετά μεγάλο πληθυσμό από πλατείες που αριθμούν γύρω </w:t>
      </w:r>
      <w:r w:rsidR="009870B2" w:rsidRPr="00A13DB5">
        <w:rPr>
          <w:rFonts w:ascii="Times New Roman" w:hAnsi="Times New Roman" w:cs="Times New Roman"/>
        </w:rPr>
        <w:t xml:space="preserve">στις 33 [Μπορείς να δεις τα ονόματα των πλατειών </w:t>
      </w:r>
      <w:hyperlink r:id="rId6" w:history="1">
        <w:r w:rsidR="009870B2" w:rsidRPr="00A13DB5">
          <w:rPr>
            <w:rStyle w:val="Hyperlink"/>
            <w:rFonts w:ascii="Times New Roman" w:hAnsi="Times New Roman" w:cs="Times New Roman"/>
          </w:rPr>
          <w:t>εδώ</w:t>
        </w:r>
      </w:hyperlink>
      <w:r w:rsidR="009870B2" w:rsidRPr="00A13DB5">
        <w:rPr>
          <w:rFonts w:ascii="Times New Roman" w:hAnsi="Times New Roman" w:cs="Times New Roman"/>
        </w:rPr>
        <w:t>]</w:t>
      </w:r>
      <w:r w:rsidRPr="00A13DB5">
        <w:rPr>
          <w:rFonts w:ascii="Times New Roman" w:hAnsi="Times New Roman" w:cs="Times New Roman"/>
        </w:rPr>
        <w:t>.</w:t>
      </w:r>
    </w:p>
    <w:p w:rsidR="005E6E87" w:rsidRPr="00555312" w:rsidRDefault="00555312" w:rsidP="00D118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827405</wp:posOffset>
            </wp:positionV>
            <wp:extent cx="2362200" cy="1314450"/>
            <wp:effectExtent l="57150" t="0" r="38100" b="0"/>
            <wp:wrapThrough wrapText="bothSides">
              <wp:wrapPolygon edited="0">
                <wp:start x="1219" y="939"/>
                <wp:lineTo x="348" y="1565"/>
                <wp:lineTo x="-348" y="3757"/>
                <wp:lineTo x="-523" y="18157"/>
                <wp:lineTo x="174" y="20974"/>
                <wp:lineTo x="697" y="20974"/>
                <wp:lineTo x="20729" y="20974"/>
                <wp:lineTo x="21077" y="20974"/>
                <wp:lineTo x="21948" y="17217"/>
                <wp:lineTo x="21774" y="15965"/>
                <wp:lineTo x="21774" y="10957"/>
                <wp:lineTo x="21600" y="6261"/>
                <wp:lineTo x="21600" y="5948"/>
                <wp:lineTo x="21774" y="4383"/>
                <wp:lineTo x="20903" y="1565"/>
                <wp:lineTo x="20032" y="939"/>
                <wp:lineTo x="1219" y="939"/>
              </wp:wrapPolygon>
            </wp:wrapThrough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14450"/>
                    </a:xfrm>
                    <a:prstGeom prst="roundRect">
                      <a:avLst/>
                    </a:prstGeom>
                    <a:noFill/>
                    <a:scene3d>
                      <a:camera prst="perspectiveAbove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995CED" w:rsidRPr="00A13DB5">
        <w:rPr>
          <w:rFonts w:ascii="Times New Roman" w:hAnsi="Times New Roman" w:cs="Times New Roman"/>
        </w:rPr>
        <w:t xml:space="preserve">      Ο σχεδιασμός των πλατειών έχει να κάνει με τους δρόμους που καταλήγουν σε αυτές. Οι στρογγυλές πλατείες της πόλεις μας συνήθως έχουν πολλούς δρόμους που περνούν, </w:t>
      </w:r>
      <w:r w:rsidR="00D21118" w:rsidRPr="00A13DB5">
        <w:rPr>
          <w:rFonts w:ascii="Times New Roman" w:hAnsi="Times New Roman" w:cs="Times New Roman"/>
        </w:rPr>
        <w:t>όχι καθέτους αλλά ακτινωτούς με αποτέλεσμα η κυκλική κίνηση να βοηθά στο να μην δημιουργείται κυκλοφοριακό πρόβλημα.</w:t>
      </w:r>
      <w:r w:rsidRPr="00555312">
        <w:rPr>
          <w:rFonts w:ascii="Times New Roman" w:hAnsi="Times New Roman" w:cs="Times New Roman"/>
          <w:noProof/>
        </w:rPr>
        <w:t xml:space="preserve"> </w:t>
      </w:r>
    </w:p>
    <w:p w:rsidR="004A78F7" w:rsidRDefault="004A78F7" w:rsidP="00D11844">
      <w:pPr>
        <w:jc w:val="both"/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 xml:space="preserve">  </w:t>
      </w:r>
      <w:r w:rsidR="00E07910" w:rsidRPr="00A13DB5">
        <w:rPr>
          <w:rFonts w:ascii="Times New Roman" w:hAnsi="Times New Roman" w:cs="Times New Roman"/>
        </w:rPr>
        <w:t xml:space="preserve">Μου τέθηκε το εξής ερώτημα: ποιος αποφασίζει για την διαμόρφωση μιας πλατείας; Λόγου χάρη, αν θα υπάρξουν </w:t>
      </w:r>
      <w:r w:rsidR="00997D54" w:rsidRPr="00A13DB5">
        <w:rPr>
          <w:rFonts w:ascii="Times New Roman" w:hAnsi="Times New Roman" w:cs="Times New Roman"/>
        </w:rPr>
        <w:t>σιντριβάνια</w:t>
      </w:r>
      <w:r w:rsidR="00E07910" w:rsidRPr="00A13DB5">
        <w:rPr>
          <w:rFonts w:ascii="Times New Roman" w:hAnsi="Times New Roman" w:cs="Times New Roman"/>
        </w:rPr>
        <w:t xml:space="preserve"> ή κάποια δέντρα. Επομένως,</w:t>
      </w:r>
      <w:r w:rsidR="00997D54" w:rsidRPr="00A13DB5">
        <w:rPr>
          <w:rFonts w:ascii="Times New Roman" w:hAnsi="Times New Roman" w:cs="Times New Roman"/>
        </w:rPr>
        <w:t xml:space="preserve"> </w:t>
      </w:r>
      <w:r w:rsidR="00E07910" w:rsidRPr="00A13DB5">
        <w:rPr>
          <w:rFonts w:ascii="Times New Roman" w:hAnsi="Times New Roman" w:cs="Times New Roman"/>
        </w:rPr>
        <w:t xml:space="preserve">έκανα και εγώ μια μικρή έρευνα. Από αυτή προέκυψε ότι η τεχνική υπηρεσία των δήμων </w:t>
      </w:r>
      <w:r w:rsidR="00185E38" w:rsidRPr="00A13DB5">
        <w:rPr>
          <w:rFonts w:ascii="Times New Roman" w:hAnsi="Times New Roman" w:cs="Times New Roman"/>
        </w:rPr>
        <w:t>είναι αυτή που μελετά την ανάγκη για την δημιουργία ή και την διαμόρφωση μιας πλατείας. Στη συνέχεια το δημοτικό συμβούλιο αποφασίζει για την δημιουργία της. Έπειτα, αποστέ</w:t>
      </w:r>
      <w:r w:rsidR="00997D54" w:rsidRPr="00A13DB5">
        <w:rPr>
          <w:rFonts w:ascii="Times New Roman" w:hAnsi="Times New Roman" w:cs="Times New Roman"/>
        </w:rPr>
        <w:t>λν</w:t>
      </w:r>
      <w:r w:rsidR="00185E38" w:rsidRPr="00A13DB5">
        <w:rPr>
          <w:rFonts w:ascii="Times New Roman" w:hAnsi="Times New Roman" w:cs="Times New Roman"/>
        </w:rPr>
        <w:t>ει την απόφαση του δημοτικού συμβουλίου στη περιφέρεια,</w:t>
      </w:r>
      <w:r w:rsidR="00997D54" w:rsidRPr="00A13DB5">
        <w:rPr>
          <w:rFonts w:ascii="Times New Roman" w:hAnsi="Times New Roman" w:cs="Times New Roman"/>
        </w:rPr>
        <w:t xml:space="preserve"> </w:t>
      </w:r>
      <w:r w:rsidR="00185E38" w:rsidRPr="00A13DB5">
        <w:rPr>
          <w:rFonts w:ascii="Times New Roman" w:hAnsi="Times New Roman" w:cs="Times New Roman"/>
        </w:rPr>
        <w:t xml:space="preserve">για να την εντάξει στα επενδυτικά προγράμματα του κράτους. Κατόπιν, η περιφέρεια αποφαίνεται για την έγκριση ή μη του έργου. Τελικά, ο δήμος υλοποιεί με δικά του έξοδα την διαμόρφωση του έργου, σε περίπτωση που δεν ενταχθεί σε κάποιο επενδυτικό πρόγραμμα του κράτους. Σε περίπτωση όμως </w:t>
      </w:r>
      <w:r w:rsidR="000512BE" w:rsidRPr="00A13DB5">
        <w:rPr>
          <w:rFonts w:ascii="Times New Roman" w:hAnsi="Times New Roman" w:cs="Times New Roman"/>
        </w:rPr>
        <w:t xml:space="preserve">που εγκριθεί η κατασκευή από την περιφέρεια, </w:t>
      </w:r>
      <w:r w:rsidR="00997D54" w:rsidRPr="00A13DB5">
        <w:rPr>
          <w:rFonts w:ascii="Times New Roman" w:hAnsi="Times New Roman" w:cs="Times New Roman"/>
        </w:rPr>
        <w:t>προκηρύσσεται</w:t>
      </w:r>
      <w:r w:rsidR="000512BE" w:rsidRPr="00A13DB5">
        <w:rPr>
          <w:rFonts w:ascii="Times New Roman" w:hAnsi="Times New Roman" w:cs="Times New Roman"/>
        </w:rPr>
        <w:t xml:space="preserve"> διαγωνισμός όπου υπάρχει ανάδοχος κατασκευής ο οποίος θα υλοποιήσει το έργο</w:t>
      </w:r>
      <w:r w:rsidRPr="00A13DB5">
        <w:rPr>
          <w:rFonts w:ascii="Times New Roman" w:hAnsi="Times New Roman" w:cs="Times New Roman"/>
        </w:rPr>
        <w:t>.</w:t>
      </w:r>
    </w:p>
    <w:p w:rsidR="00555312" w:rsidRPr="00FB0959" w:rsidRDefault="00555312" w:rsidP="00D11844">
      <w:pPr>
        <w:jc w:val="both"/>
        <w:rPr>
          <w:rFonts w:ascii="Times New Roman" w:hAnsi="Times New Roman" w:cs="Times New Roman"/>
        </w:rPr>
      </w:pPr>
      <w:r w:rsidRPr="00555312">
        <w:rPr>
          <w:rFonts w:ascii="Times New Roman" w:hAnsi="Times New Roman" w:cs="Times New Roman"/>
          <w:b/>
        </w:rPr>
        <w:t>Παιχνίδι:</w:t>
      </w:r>
      <w:r w:rsidR="00FB0959">
        <w:rPr>
          <w:rFonts w:ascii="Times New Roman" w:hAnsi="Times New Roman" w:cs="Times New Roman"/>
        </w:rPr>
        <w:t xml:space="preserve"> </w:t>
      </w:r>
      <w:hyperlink r:id="rId8" w:history="1">
        <w:r w:rsidR="00FB0959" w:rsidRPr="00FB0959">
          <w:rPr>
            <w:rStyle w:val="Hyperlink"/>
            <w:rFonts w:ascii="Times New Roman" w:hAnsi="Times New Roman" w:cs="Times New Roman"/>
          </w:rPr>
          <w:t xml:space="preserve">Βρίσκω </w:t>
        </w:r>
        <w:r w:rsidR="00FB0959" w:rsidRPr="00FB0959">
          <w:rPr>
            <w:rStyle w:val="Hyperlink"/>
            <w:rFonts w:ascii="Times New Roman" w:hAnsi="Times New Roman" w:cs="Times New Roman"/>
          </w:rPr>
          <w:t>1</w:t>
        </w:r>
        <w:r w:rsidR="00FB0959" w:rsidRPr="00FB0959">
          <w:rPr>
            <w:rStyle w:val="Hyperlink"/>
            <w:rFonts w:ascii="Times New Roman" w:hAnsi="Times New Roman" w:cs="Times New Roman"/>
          </w:rPr>
          <w:t>5 πλατείες της Ηλιούπολης</w:t>
        </w:r>
      </w:hyperlink>
    </w:p>
    <w:p w:rsidR="004A78F7" w:rsidRPr="00A13DB5" w:rsidRDefault="004A78F7" w:rsidP="00E07910">
      <w:pPr>
        <w:rPr>
          <w:rFonts w:ascii="Times New Roman" w:hAnsi="Times New Roman" w:cs="Times New Roman"/>
        </w:rPr>
      </w:pPr>
      <w:r w:rsidRPr="00A13DB5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260359" w:rsidRPr="00A13DB5" w:rsidRDefault="00260359" w:rsidP="00260359">
      <w:pPr>
        <w:rPr>
          <w:rStyle w:val="IntenseEmphasis"/>
          <w:rFonts w:ascii="Times New Roman" w:hAnsi="Times New Roman" w:cs="Times New Roman"/>
        </w:rPr>
      </w:pPr>
    </w:p>
    <w:sectPr w:rsidR="00260359" w:rsidRPr="00A13DB5" w:rsidSect="00124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260359"/>
    <w:rsid w:val="00027DB6"/>
    <w:rsid w:val="000512BE"/>
    <w:rsid w:val="000929A4"/>
    <w:rsid w:val="001243B4"/>
    <w:rsid w:val="00185E38"/>
    <w:rsid w:val="00260359"/>
    <w:rsid w:val="003F5F9E"/>
    <w:rsid w:val="00491F2F"/>
    <w:rsid w:val="004A78F7"/>
    <w:rsid w:val="00555312"/>
    <w:rsid w:val="00574118"/>
    <w:rsid w:val="005C049B"/>
    <w:rsid w:val="005E6E87"/>
    <w:rsid w:val="0065537D"/>
    <w:rsid w:val="00702EDC"/>
    <w:rsid w:val="007D2CF2"/>
    <w:rsid w:val="008C49D5"/>
    <w:rsid w:val="0090514F"/>
    <w:rsid w:val="009870B2"/>
    <w:rsid w:val="00995CED"/>
    <w:rsid w:val="00997D54"/>
    <w:rsid w:val="009C3C97"/>
    <w:rsid w:val="009F223D"/>
    <w:rsid w:val="00A13DB5"/>
    <w:rsid w:val="00AE2918"/>
    <w:rsid w:val="00B312EC"/>
    <w:rsid w:val="00B80CB8"/>
    <w:rsid w:val="00C402A9"/>
    <w:rsid w:val="00C60D89"/>
    <w:rsid w:val="00D11844"/>
    <w:rsid w:val="00D21118"/>
    <w:rsid w:val="00D27BBF"/>
    <w:rsid w:val="00E03717"/>
    <w:rsid w:val="00E07910"/>
    <w:rsid w:val="00E61C0C"/>
    <w:rsid w:val="00E71F69"/>
    <w:rsid w:val="00F4121D"/>
    <w:rsid w:val="00F521D9"/>
    <w:rsid w:val="00FB0959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7D"/>
  </w:style>
  <w:style w:type="paragraph" w:styleId="Heading1">
    <w:name w:val="heading 1"/>
    <w:basedOn w:val="Normal"/>
    <w:next w:val="Normal"/>
    <w:link w:val="Heading1Char"/>
    <w:uiPriority w:val="9"/>
    <w:qFormat/>
    <w:rsid w:val="006553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5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3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3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3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3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3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3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537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3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537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37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5537D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37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37D"/>
    <w:rPr>
      <w:b/>
      <w:bCs/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65537D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553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5537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37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3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3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3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37D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5537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3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53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5537D"/>
    <w:rPr>
      <w:b/>
      <w:bCs/>
    </w:rPr>
  </w:style>
  <w:style w:type="character" w:styleId="Emphasis">
    <w:name w:val="Emphasis"/>
    <w:basedOn w:val="DefaultParagraphFont"/>
    <w:uiPriority w:val="20"/>
    <w:qFormat/>
    <w:rsid w:val="0065537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553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537D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5537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65537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5537D"/>
    <w:rPr>
      <w:b/>
      <w:bCs/>
      <w:smallCaps/>
      <w:color w:val="ED7D31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37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0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DB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4all.e-me.edu.gr/wp-admin/admin-ajax.php?action=h5p_embed&amp;id=353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WlFKLrj4-iEPzPKt0q6SM0b1qB6pOw4mFkBpGvK9Tjo/ed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9745-2CB2-4394-8BC5-B52EDCA6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Dr Angel</cp:lastModifiedBy>
  <cp:revision>4</cp:revision>
  <dcterms:created xsi:type="dcterms:W3CDTF">2021-12-11T09:28:00Z</dcterms:created>
  <dcterms:modified xsi:type="dcterms:W3CDTF">2021-12-19T06:06:00Z</dcterms:modified>
</cp:coreProperties>
</file>