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548" w:rsidRDefault="00F776E6" w:rsidP="00447E7B">
      <w:pPr>
        <w:ind w:left="-900" w:right="-990"/>
        <w:jc w:val="center"/>
        <w:rPr>
          <w:b/>
          <w:sz w:val="24"/>
          <w:szCs w:val="24"/>
          <w:lang w:val="el-GR"/>
        </w:rPr>
      </w:pPr>
      <w:r w:rsidRPr="00447E7B">
        <w:rPr>
          <w:b/>
          <w:sz w:val="24"/>
          <w:szCs w:val="24"/>
          <w:lang w:val="el-GR"/>
        </w:rPr>
        <w:t>ΤΕΧΝΗΤΗ ΝΟΗΜΟΣΥΝΗ</w:t>
      </w:r>
    </w:p>
    <w:p w:rsidR="00447E7B" w:rsidRPr="00447E7B" w:rsidRDefault="00447E7B" w:rsidP="00447E7B">
      <w:pPr>
        <w:ind w:left="-900" w:right="-990"/>
        <w:jc w:val="center"/>
        <w:rPr>
          <w:b/>
          <w:sz w:val="24"/>
          <w:szCs w:val="24"/>
          <w:lang w:val="el-GR"/>
        </w:rPr>
      </w:pPr>
    </w:p>
    <w:p w:rsidR="00F776E6" w:rsidRPr="00447E7B" w:rsidRDefault="00447E7B" w:rsidP="000209BE">
      <w:pPr>
        <w:ind w:left="-900" w:right="-990"/>
        <w:rPr>
          <w:b/>
          <w:lang w:val="el-GR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29A2F5E" wp14:editId="4017D907">
            <wp:simplePos x="0" y="0"/>
            <wp:positionH relativeFrom="column">
              <wp:posOffset>2352040</wp:posOffset>
            </wp:positionH>
            <wp:positionV relativeFrom="paragraph">
              <wp:posOffset>55245</wp:posOffset>
            </wp:positionV>
            <wp:extent cx="2809875" cy="1596390"/>
            <wp:effectExtent l="0" t="0" r="9525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41" t="39623" r="28205" b="38997"/>
                    <a:stretch/>
                  </pic:blipFill>
                  <pic:spPr bwMode="auto">
                    <a:xfrm>
                      <a:off x="0" y="0"/>
                      <a:ext cx="2809875" cy="15963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76E6" w:rsidRPr="00447E7B">
        <w:rPr>
          <w:b/>
          <w:lang w:val="el-GR"/>
        </w:rPr>
        <w:t>Τι είναι η τεχνητή νοημοσύνη;</w:t>
      </w:r>
    </w:p>
    <w:p w:rsidR="00F776E6" w:rsidRDefault="00F776E6" w:rsidP="000209BE">
      <w:pPr>
        <w:ind w:left="-900" w:right="-990"/>
        <w:rPr>
          <w:lang w:val="el-GR"/>
        </w:rPr>
      </w:pPr>
      <w:r>
        <w:rPr>
          <w:lang w:val="el-GR"/>
        </w:rPr>
        <w:t xml:space="preserve">Η τεχνητή νοημοσύνη είναι ένας τομέας της </w:t>
      </w:r>
      <w:r w:rsidR="00447E7B">
        <w:rPr>
          <w:lang w:val="el-GR"/>
        </w:rPr>
        <w:t xml:space="preserve">                                                                                                       </w:t>
      </w:r>
      <w:r>
        <w:rPr>
          <w:lang w:val="el-GR"/>
        </w:rPr>
        <w:t>επιστήμης των υπολογιστών που ασχολείται με τον σχεδιασμό</w:t>
      </w:r>
      <w:r w:rsidR="00447E7B">
        <w:rPr>
          <w:lang w:val="el-GR"/>
        </w:rPr>
        <w:t xml:space="preserve">                                                                                                 </w:t>
      </w:r>
      <w:r>
        <w:rPr>
          <w:lang w:val="el-GR"/>
        </w:rPr>
        <w:t xml:space="preserve"> και την ανάπτυξη συστημάτων που μπορούν να εκτελούν εργασίες </w:t>
      </w:r>
      <w:r w:rsidR="00447E7B">
        <w:rPr>
          <w:lang w:val="el-GR"/>
        </w:rPr>
        <w:t xml:space="preserve">                                                                                              </w:t>
      </w:r>
      <w:r>
        <w:rPr>
          <w:lang w:val="el-GR"/>
        </w:rPr>
        <w:t>που απαιτούν ανθρώπινη νοημοσύνη. Αυτά τα συστήματα μπο</w:t>
      </w:r>
      <w:r w:rsidR="00447E7B">
        <w:rPr>
          <w:lang w:val="el-GR"/>
        </w:rPr>
        <w:t xml:space="preserve">                                                                                               </w:t>
      </w:r>
      <w:r>
        <w:rPr>
          <w:lang w:val="el-GR"/>
        </w:rPr>
        <w:t xml:space="preserve">ρούν να εκτελούν εργασίες, όπως η αναγνώριση εικόνων, η φυσική </w:t>
      </w:r>
      <w:r w:rsidR="00447E7B">
        <w:rPr>
          <w:lang w:val="el-GR"/>
        </w:rPr>
        <w:t xml:space="preserve">                                                                                             </w:t>
      </w:r>
      <w:r>
        <w:rPr>
          <w:lang w:val="el-GR"/>
        </w:rPr>
        <w:t>γλώσσα κατανόηση, η αυτόματη μάθηση και πολλά άλλα.</w:t>
      </w:r>
    </w:p>
    <w:p w:rsidR="00F776E6" w:rsidRPr="00447E7B" w:rsidRDefault="00F776E6" w:rsidP="000209BE">
      <w:pPr>
        <w:ind w:left="-900" w:right="-990"/>
        <w:rPr>
          <w:b/>
          <w:lang w:val="el-GR"/>
        </w:rPr>
      </w:pPr>
      <w:r w:rsidRPr="00447E7B">
        <w:rPr>
          <w:b/>
          <w:lang w:val="el-GR"/>
        </w:rPr>
        <w:t>Πώς λειτουργεί η τεχνητή νοημοσύνη;</w:t>
      </w:r>
    </w:p>
    <w:p w:rsidR="00F776E6" w:rsidRDefault="00F776E6" w:rsidP="000209BE">
      <w:pPr>
        <w:ind w:left="-900" w:right="-990"/>
        <w:rPr>
          <w:lang w:val="el-GR"/>
        </w:rPr>
      </w:pPr>
      <w:r>
        <w:rPr>
          <w:lang w:val="el-GR"/>
        </w:rPr>
        <w:t>Η τεχνητή νοημοσύνη χρησιμοποιεί αλγόριθμους και μοντέλα μηχανικής  μάθησης για να αναλύσει δεδομένα, να εξάγει πληροφορίες και να λαμβάνει αποφάσεις. Η  διαδικασία αυτή συχνά περιλαμβάνει την εκπαίδευση του συστήματος με μεγάλο όγκο δεδομένων ώστε να μπορεί να βελτιώσει την απόδοσή του με τον χρόνο.</w:t>
      </w:r>
    </w:p>
    <w:p w:rsidR="00F776E6" w:rsidRPr="00447E7B" w:rsidRDefault="00F776E6" w:rsidP="000209BE">
      <w:pPr>
        <w:ind w:left="-900" w:right="-990"/>
        <w:rPr>
          <w:b/>
          <w:lang w:val="el-GR"/>
        </w:rPr>
      </w:pPr>
      <w:r w:rsidRPr="00447E7B">
        <w:rPr>
          <w:b/>
          <w:lang w:val="el-GR"/>
        </w:rPr>
        <w:t>Εφαρμογές τεχνητής νοημοσύνης</w:t>
      </w:r>
    </w:p>
    <w:p w:rsidR="00F776E6" w:rsidRDefault="00F776E6" w:rsidP="000209BE">
      <w:pPr>
        <w:ind w:left="-900" w:right="-990"/>
        <w:rPr>
          <w:lang w:val="el-GR"/>
        </w:rPr>
      </w:pPr>
      <w:r>
        <w:rPr>
          <w:lang w:val="el-GR"/>
        </w:rPr>
        <w:t>Υποστήριξη αποφάσεων : Η ΤΝ μπορεί να βοηθήσει στη λήψη αποφάσεων σε πολλούς τομείς, όπως η υγεία, οι οικονομικές υπηρεσίες και η διοίκηση επιχειρήσεων.</w:t>
      </w:r>
    </w:p>
    <w:p w:rsidR="00F776E6" w:rsidRDefault="00F776E6" w:rsidP="000209BE">
      <w:pPr>
        <w:ind w:left="-900" w:right="-990"/>
        <w:rPr>
          <w:lang w:val="el-GR"/>
        </w:rPr>
      </w:pPr>
      <w:r>
        <w:rPr>
          <w:lang w:val="el-GR"/>
        </w:rPr>
        <w:t>Αυτόνομα οχήματα : Η ΤΝ χρησιμοποιείται για την ανάπτυξη τεχνολογιών αυτόνομων οχημάτων που μπορούν να οδηγήσουν χωρίς  ανθρώπινη επέμβαση.</w:t>
      </w:r>
    </w:p>
    <w:p w:rsidR="00F776E6" w:rsidRDefault="00F776E6" w:rsidP="000209BE">
      <w:pPr>
        <w:ind w:left="-900" w:right="-990"/>
        <w:rPr>
          <w:lang w:val="el-GR"/>
        </w:rPr>
      </w:pPr>
      <w:r>
        <w:rPr>
          <w:lang w:val="el-GR"/>
        </w:rPr>
        <w:t>Ρομποτική : ΗΤΝ είναικρίσιμη γιατη λειτουργία ρομπότ και  αυτόματων συστημάτων που χρησιμοποιούνται σε παραγωγικές διαδικασίες και άλλες εφαρμογές.</w:t>
      </w:r>
    </w:p>
    <w:p w:rsidR="00F776E6" w:rsidRPr="00447E7B" w:rsidRDefault="00F776E6" w:rsidP="000209BE">
      <w:pPr>
        <w:ind w:left="-900" w:right="-990"/>
        <w:rPr>
          <w:b/>
          <w:lang w:val="el-GR"/>
        </w:rPr>
      </w:pPr>
      <w:r w:rsidRPr="00447E7B">
        <w:rPr>
          <w:b/>
          <w:lang w:val="el-GR"/>
        </w:rPr>
        <w:t>Συμπεράσματα</w:t>
      </w:r>
    </w:p>
    <w:p w:rsidR="00F776E6" w:rsidRPr="00F776E6" w:rsidRDefault="00447E7B" w:rsidP="000209BE">
      <w:pPr>
        <w:ind w:left="-900" w:right="-990"/>
        <w:rPr>
          <w:lang w:val="el-GR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D49E60F" wp14:editId="570BA1F8">
            <wp:simplePos x="0" y="0"/>
            <wp:positionH relativeFrom="column">
              <wp:posOffset>1076325</wp:posOffset>
            </wp:positionH>
            <wp:positionV relativeFrom="paragraph">
              <wp:posOffset>487680</wp:posOffset>
            </wp:positionV>
            <wp:extent cx="3581400" cy="25527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603" t="55017" r="53045" b="23318"/>
                    <a:stretch/>
                  </pic:blipFill>
                  <pic:spPr bwMode="auto">
                    <a:xfrm>
                      <a:off x="0" y="0"/>
                      <a:ext cx="3581400" cy="2552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76E6">
        <w:rPr>
          <w:lang w:val="el-GR"/>
        </w:rPr>
        <w:t xml:space="preserve">Ητεχνητή νοημοσύνη αποτελεί μιασημαντική πτυχή τηςτεχνολογικής εξέλιξης </w:t>
      </w:r>
      <w:r>
        <w:rPr>
          <w:lang w:val="el-GR"/>
        </w:rPr>
        <w:t xml:space="preserve">και έχει ευρεία εφαρμογή σε πολλούς τομείς της καθημερινής ζωής και  της βιομηχανίας. </w:t>
      </w:r>
      <w:bookmarkStart w:id="0" w:name="_GoBack"/>
      <w:bookmarkEnd w:id="0"/>
    </w:p>
    <w:sectPr w:rsidR="00F776E6" w:rsidRPr="00F776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5FD"/>
    <w:rsid w:val="000209BE"/>
    <w:rsid w:val="001245FD"/>
    <w:rsid w:val="00447E7B"/>
    <w:rsid w:val="00460ACA"/>
    <w:rsid w:val="0050775C"/>
    <w:rsid w:val="008A638D"/>
    <w:rsid w:val="00C83548"/>
    <w:rsid w:val="00EA41CC"/>
    <w:rsid w:val="00F77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7E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E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7E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E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S</dc:creator>
  <cp:keywords/>
  <dc:description/>
  <cp:lastModifiedBy>Vasilis S</cp:lastModifiedBy>
  <cp:revision>3</cp:revision>
  <dcterms:created xsi:type="dcterms:W3CDTF">2024-05-25T16:04:00Z</dcterms:created>
  <dcterms:modified xsi:type="dcterms:W3CDTF">2024-05-25T17:19:00Z</dcterms:modified>
</cp:coreProperties>
</file>