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779" w:rsidRDefault="00EA1F40" w:rsidP="00EA1F40">
      <w:pPr>
        <w:rPr>
          <w:rFonts w:ascii="Georgia" w:hAnsi="Georgia" w:cs="Arial"/>
          <w:b/>
          <w:i/>
          <w:color w:val="212529"/>
          <w:sz w:val="28"/>
          <w:szCs w:val="28"/>
          <w:shd w:val="clear" w:color="auto" w:fill="FFFFFF"/>
        </w:rPr>
      </w:pPr>
      <w:r w:rsidRPr="00EA1F40">
        <w:rPr>
          <w:rFonts w:ascii="Georgia" w:hAnsi="Georgia" w:cs="Arial"/>
          <w:b/>
          <w:i/>
          <w:color w:val="212529"/>
          <w:sz w:val="25"/>
          <w:szCs w:val="25"/>
          <w:shd w:val="clear" w:color="auto" w:fill="FFFFFF"/>
        </w:rPr>
        <w:t xml:space="preserve">                          </w:t>
      </w:r>
      <w:r w:rsidRPr="00EA1F40">
        <w:rPr>
          <w:rFonts w:ascii="Georgia" w:hAnsi="Georgia" w:cs="Arial"/>
          <w:b/>
          <w:i/>
          <w:color w:val="212529"/>
          <w:sz w:val="28"/>
          <w:szCs w:val="28"/>
          <w:shd w:val="clear" w:color="auto" w:fill="FFFFFF"/>
        </w:rPr>
        <w:t>Ένας εναλλακτικός τρόπος τέχνης.</w:t>
      </w:r>
      <w:r w:rsidR="00963D0B" w:rsidRPr="00EA1F40">
        <w:rPr>
          <w:rFonts w:ascii="Georgia" w:hAnsi="Georgia" w:cs="Arial"/>
          <w:b/>
          <w:i/>
          <w:color w:val="212529"/>
          <w:sz w:val="28"/>
          <w:szCs w:val="28"/>
          <w:shd w:val="clear" w:color="auto" w:fill="FFFFFF"/>
        </w:rPr>
        <w:t xml:space="preserve"> </w:t>
      </w:r>
    </w:p>
    <w:p w:rsidR="00BA417C" w:rsidRPr="00BF4779" w:rsidRDefault="00BF4779" w:rsidP="00EA1F40">
      <w:pPr>
        <w:rPr>
          <w:rFonts w:ascii="Georgia" w:hAnsi="Georgia" w:cs="Arial"/>
          <w:b/>
          <w:i/>
          <w:color w:val="212529"/>
          <w:sz w:val="28"/>
          <w:szCs w:val="28"/>
          <w:shd w:val="clear" w:color="auto" w:fill="FFFFFF"/>
        </w:rPr>
      </w:pPr>
      <w:r>
        <w:rPr>
          <w:rFonts w:ascii="Georgia" w:hAnsi="Georgia" w:cs="Arial"/>
          <w:b/>
          <w:i/>
          <w:color w:val="212529"/>
          <w:sz w:val="28"/>
          <w:szCs w:val="28"/>
          <w:shd w:val="clear" w:color="auto" w:fill="FFFFFF"/>
        </w:rPr>
        <w:t xml:space="preserve">   </w:t>
      </w:r>
      <w:r>
        <w:rPr>
          <w:sz w:val="25"/>
          <w:szCs w:val="25"/>
          <w:shd w:val="clear" w:color="auto" w:fill="FFFFFF"/>
        </w:rPr>
        <w:t xml:space="preserve"> </w:t>
      </w:r>
      <w:r w:rsidR="00B40DD6" w:rsidRPr="00EA1F40">
        <w:rPr>
          <w:shd w:val="clear" w:color="auto" w:fill="FFFFFF"/>
        </w:rPr>
        <w:t>Τον τελευταίο χρόνο, η πρόοδος της</w:t>
      </w:r>
      <w:r w:rsidR="00B40DD6" w:rsidRPr="00EA1F40">
        <w:rPr>
          <w:b/>
          <w:shd w:val="clear" w:color="auto" w:fill="FFFFFF"/>
        </w:rPr>
        <w:t> </w:t>
      </w:r>
      <w:hyperlink r:id="rId4" w:tgtFrame="_blank" w:history="1">
        <w:r w:rsidR="00B40DD6" w:rsidRPr="00EA1F40">
          <w:rPr>
            <w:rStyle w:val="a3"/>
            <w:rFonts w:ascii="Georgia" w:hAnsi="Georgia" w:cs="Arial"/>
            <w:b w:val="0"/>
            <w:shd w:val="clear" w:color="auto" w:fill="FFFFFF"/>
          </w:rPr>
          <w:t>τεχνητής νοημοσύνης (Τ.Ν.)</w:t>
        </w:r>
      </w:hyperlink>
      <w:r w:rsidR="00B40DD6" w:rsidRPr="00EA1F40">
        <w:rPr>
          <w:shd w:val="clear" w:color="auto" w:fill="FFFFFF"/>
        </w:rPr>
        <w:t xml:space="preserve"> στην παραγωγή εικόνων είναι εντυπωσιακή και </w:t>
      </w:r>
      <w:r w:rsidR="00EA1F40" w:rsidRPr="00EA1F40">
        <w:rPr>
          <w:shd w:val="clear" w:color="auto" w:fill="FFFFFF"/>
        </w:rPr>
        <w:t>ιδιαίτερα</w:t>
      </w:r>
      <w:r w:rsidR="00B40DD6" w:rsidRPr="00EA1F40">
        <w:rPr>
          <w:shd w:val="clear" w:color="auto" w:fill="FFFFFF"/>
        </w:rPr>
        <w:t xml:space="preserve"> στην </w:t>
      </w:r>
      <w:r w:rsidR="00EA1F40" w:rsidRPr="00EA1F40">
        <w:rPr>
          <w:shd w:val="clear" w:color="auto" w:fill="FFFFFF"/>
        </w:rPr>
        <w:t>εξέλιξη</w:t>
      </w:r>
      <w:r w:rsidR="00B40DD6" w:rsidRPr="00EA1F40">
        <w:rPr>
          <w:shd w:val="clear" w:color="auto" w:fill="FFFFFF"/>
        </w:rPr>
        <w:t xml:space="preserve"> των έργων τ</w:t>
      </w:r>
      <w:r w:rsidR="009B1DA1" w:rsidRPr="00EA1F40">
        <w:rPr>
          <w:shd w:val="clear" w:color="auto" w:fill="FFFFFF"/>
        </w:rPr>
        <w:t xml:space="preserve">έχνης, καθώς σήμερα μπορεί ο οποιοσδήποτε να γράψει μια απλή πρόταση και σχεδόν αμέσως η τεχνητή νοημοσύνη να του δημιουργήσει μια πρωτότυπη εικόνα. Υπάρχουν πολλές διαφορετικές απόψεις όσον αφορά τη χρήση </w:t>
      </w:r>
      <w:r w:rsidR="00EA1F40" w:rsidRPr="00EA1F40">
        <w:rPr>
          <w:shd w:val="clear" w:color="auto" w:fill="FFFFFF"/>
        </w:rPr>
        <w:t>τεχνητής</w:t>
      </w:r>
      <w:r w:rsidR="009B1DA1" w:rsidRPr="00EA1F40">
        <w:rPr>
          <w:shd w:val="clear" w:color="auto" w:fill="FFFFFF"/>
        </w:rPr>
        <w:t xml:space="preserve"> νοημοσύνης για τη δημιουργία έργων τέχνης. Πολλοί </w:t>
      </w:r>
      <w:r w:rsidR="00EA1F40" w:rsidRPr="00EA1F40">
        <w:rPr>
          <w:shd w:val="clear" w:color="auto" w:fill="FFFFFF"/>
        </w:rPr>
        <w:t>αρμόδιοι</w:t>
      </w:r>
      <w:r w:rsidR="009B1DA1" w:rsidRPr="00EA1F40">
        <w:rPr>
          <w:shd w:val="clear" w:color="auto" w:fill="FFFFFF"/>
        </w:rPr>
        <w:t xml:space="preserve"> της τέχνης όπως ο</w:t>
      </w:r>
      <w:r w:rsidR="009B1DA1" w:rsidRPr="00EA1F40">
        <w:rPr>
          <w:b/>
          <w:shd w:val="clear" w:color="auto" w:fill="FFFFFF"/>
        </w:rPr>
        <w:t xml:space="preserve"> </w:t>
      </w:r>
      <w:r w:rsidR="009B1DA1" w:rsidRPr="00EA1F40">
        <w:rPr>
          <w:rStyle w:val="a3"/>
          <w:rFonts w:ascii="Georgia" w:hAnsi="Georgia" w:cs="Arial"/>
          <w:b w:val="0"/>
          <w:color w:val="212529"/>
          <w:shd w:val="clear" w:color="auto" w:fill="FFFFFF"/>
        </w:rPr>
        <w:t>Χριστόφορος Μαρίνος, ιστορικός τέχνης και επιμελητής</w:t>
      </w:r>
      <w:r w:rsidR="009B1DA1" w:rsidRPr="00EA1F40">
        <w:rPr>
          <w:shd w:val="clear" w:color="auto" w:fill="FFFFFF"/>
        </w:rPr>
        <w:t xml:space="preserve"> </w:t>
      </w:r>
      <w:r w:rsidR="00EA1F40" w:rsidRPr="00EA1F40">
        <w:rPr>
          <w:shd w:val="clear" w:color="auto" w:fill="FFFFFF"/>
        </w:rPr>
        <w:t>υποστηρίζει</w:t>
      </w:r>
      <w:r w:rsidR="00963D0B" w:rsidRPr="00EA1F40">
        <w:rPr>
          <w:shd w:val="clear" w:color="auto" w:fill="FFFFFF"/>
        </w:rPr>
        <w:t xml:space="preserve"> πως </w:t>
      </w:r>
      <w:r w:rsidR="009B1DA1" w:rsidRPr="00EA1F40">
        <w:rPr>
          <w:shd w:val="clear" w:color="auto" w:fill="FFFFFF"/>
        </w:rPr>
        <w:t>«Δεν είμαι από εκείνους που βλέπουν με μισό μάτι την τέχνη που παράγεται μέσω Τ.Ν. ή που θα την απορρίψουν χωρίς δεύτερη σκέψη} </w:t>
      </w:r>
      <w:r w:rsidR="009B1DA1" w:rsidRPr="00EA1F40">
        <w:rPr>
          <w:rStyle w:val="a3"/>
          <w:rFonts w:ascii="Georgia" w:hAnsi="Georgia" w:cs="Arial"/>
          <w:color w:val="212529"/>
          <w:shd w:val="clear" w:color="auto" w:fill="FFFFFF"/>
        </w:rPr>
        <w:t xml:space="preserve">, </w:t>
      </w:r>
      <w:r w:rsidR="009B1DA1" w:rsidRPr="00EA1F40">
        <w:rPr>
          <w:rStyle w:val="a3"/>
          <w:rFonts w:ascii="Georgia" w:hAnsi="Georgia" w:cs="Arial"/>
          <w:b w:val="0"/>
          <w:color w:val="212529"/>
          <w:shd w:val="clear" w:color="auto" w:fill="FFFFFF"/>
        </w:rPr>
        <w:t xml:space="preserve">ενώ </w:t>
      </w:r>
      <w:r w:rsidR="00963D0B" w:rsidRPr="00EA1F40">
        <w:rPr>
          <w:rStyle w:val="a3"/>
          <w:rFonts w:ascii="Georgia" w:hAnsi="Georgia" w:cs="Arial"/>
          <w:b w:val="0"/>
          <w:color w:val="212529"/>
          <w:shd w:val="clear" w:color="auto" w:fill="FFFFFF"/>
        </w:rPr>
        <w:t>άλλοι</w:t>
      </w:r>
      <w:r w:rsidR="00963D0B" w:rsidRPr="00EA1F40">
        <w:rPr>
          <w:rStyle w:val="a3"/>
          <w:rFonts w:ascii="Georgia" w:hAnsi="Georgia" w:cs="Arial"/>
          <w:color w:val="212529"/>
          <w:shd w:val="clear" w:color="auto" w:fill="FFFFFF"/>
        </w:rPr>
        <w:t xml:space="preserve"> </w:t>
      </w:r>
      <w:r w:rsidR="00963D0B" w:rsidRPr="00EA1F40">
        <w:rPr>
          <w:rStyle w:val="a3"/>
          <w:rFonts w:ascii="Georgia" w:hAnsi="Georgia" w:cs="Arial"/>
          <w:b w:val="0"/>
          <w:color w:val="212529"/>
          <w:shd w:val="clear" w:color="auto" w:fill="FFFFFF"/>
        </w:rPr>
        <w:t>όπως</w:t>
      </w:r>
      <w:r w:rsidR="00963D0B" w:rsidRPr="00EA1F40">
        <w:rPr>
          <w:rStyle w:val="a3"/>
          <w:rFonts w:ascii="Georgia" w:hAnsi="Georgia" w:cs="Arial"/>
          <w:color w:val="212529"/>
          <w:shd w:val="clear" w:color="auto" w:fill="FFFFFF"/>
        </w:rPr>
        <w:t xml:space="preserve"> </w:t>
      </w:r>
      <w:r w:rsidR="00963D0B" w:rsidRPr="00EA1F40">
        <w:rPr>
          <w:color w:val="292929"/>
          <w:shd w:val="clear" w:color="auto" w:fill="FFFFFF"/>
        </w:rPr>
        <w:t>o Πολωνός καλλιτέχνης </w:t>
      </w:r>
      <w:proofErr w:type="spellStart"/>
      <w:r w:rsidR="00963D0B" w:rsidRPr="00EA1F40">
        <w:rPr>
          <w:rStyle w:val="a3"/>
          <w:rFonts w:ascii="Georgia" w:hAnsi="Georgia" w:cs="Arial"/>
          <w:b w:val="0"/>
          <w:color w:val="292929"/>
          <w:shd w:val="clear" w:color="auto" w:fill="FFFFFF"/>
        </w:rPr>
        <w:t>Greg</w:t>
      </w:r>
      <w:proofErr w:type="spellEnd"/>
      <w:r w:rsidR="00963D0B" w:rsidRPr="00EA1F40">
        <w:rPr>
          <w:rStyle w:val="a3"/>
          <w:rFonts w:ascii="Georgia" w:hAnsi="Georgia" w:cs="Arial"/>
          <w:b w:val="0"/>
          <w:color w:val="292929"/>
          <w:shd w:val="clear" w:color="auto" w:fill="FFFFFF"/>
        </w:rPr>
        <w:t xml:space="preserve"> </w:t>
      </w:r>
      <w:proofErr w:type="spellStart"/>
      <w:r w:rsidR="00963D0B" w:rsidRPr="00EA1F40">
        <w:rPr>
          <w:rStyle w:val="a3"/>
          <w:rFonts w:ascii="Georgia" w:hAnsi="Georgia" w:cs="Arial"/>
          <w:b w:val="0"/>
          <w:color w:val="292929"/>
          <w:shd w:val="clear" w:color="auto" w:fill="FFFFFF"/>
        </w:rPr>
        <w:t>Rutkowski</w:t>
      </w:r>
      <w:proofErr w:type="spellEnd"/>
      <w:r w:rsidR="00963D0B" w:rsidRPr="00EA1F40">
        <w:rPr>
          <w:rStyle w:val="a3"/>
          <w:rFonts w:ascii="Georgia" w:hAnsi="Georgia" w:cs="Arial"/>
          <w:b w:val="0"/>
          <w:color w:val="292929"/>
          <w:shd w:val="clear" w:color="auto" w:fill="FFFFFF"/>
        </w:rPr>
        <w:t xml:space="preserve"> καταδικάζει αυτό το φαινόμενο χαρακτηρίζοντάς το</w:t>
      </w:r>
      <w:r w:rsidR="00963D0B" w:rsidRPr="00EA1F40">
        <w:rPr>
          <w:rStyle w:val="a3"/>
          <w:rFonts w:ascii="Georgia" w:hAnsi="Georgia" w:cs="Arial"/>
          <w:color w:val="292929"/>
          <w:shd w:val="clear" w:color="auto" w:fill="FFFFFF"/>
        </w:rPr>
        <w:t xml:space="preserve"> </w:t>
      </w:r>
      <w:r w:rsidR="00963D0B" w:rsidRPr="00EA1F40">
        <w:rPr>
          <w:color w:val="292929"/>
          <w:shd w:val="clear" w:color="auto" w:fill="FFFFFF"/>
        </w:rPr>
        <w:t>“ ανήθικο”.</w:t>
      </w:r>
    </w:p>
    <w:p w:rsidR="00963D0B" w:rsidRPr="00E438FF" w:rsidRDefault="00963D0B">
      <w:pPr>
        <w:rPr>
          <w:rFonts w:ascii="Georgia" w:hAnsi="Georgia"/>
        </w:rPr>
      </w:pPr>
      <w:r w:rsidRPr="00E438FF">
        <w:rPr>
          <w:rFonts w:ascii="Georgia" w:hAnsi="Georgia" w:cs="Arial"/>
          <w:color w:val="292929"/>
          <w:sz w:val="24"/>
          <w:szCs w:val="24"/>
          <w:shd w:val="clear" w:color="auto" w:fill="FFFFFF"/>
        </w:rPr>
        <w:t xml:space="preserve">  </w:t>
      </w:r>
      <w:r w:rsidR="00BF4779">
        <w:rPr>
          <w:rFonts w:ascii="Georgia" w:hAnsi="Georgia" w:cs="Arial"/>
          <w:color w:val="292929"/>
          <w:sz w:val="24"/>
          <w:szCs w:val="24"/>
          <w:shd w:val="clear" w:color="auto" w:fill="FFFFFF"/>
        </w:rPr>
        <w:t xml:space="preserve">   </w:t>
      </w:r>
      <w:r w:rsidR="00810B31" w:rsidRPr="00E438FF">
        <w:rPr>
          <w:rFonts w:ascii="Georgia" w:hAnsi="Georgia" w:cs="Arial"/>
          <w:color w:val="292929"/>
          <w:shd w:val="clear" w:color="auto" w:fill="FFFFFF"/>
        </w:rPr>
        <w:t xml:space="preserve">Η τεχνητή νοημοσύνη έχει ποικίλα πλεονεκτήματα για την τέχνη. Αρχικά, η </w:t>
      </w:r>
      <w:r w:rsidR="00E438FF" w:rsidRPr="00E438FF">
        <w:rPr>
          <w:rFonts w:ascii="Georgia" w:hAnsi="Georgia"/>
        </w:rPr>
        <w:t>ευφυΐα</w:t>
      </w:r>
      <w:r w:rsidR="00810B31" w:rsidRPr="00E438FF">
        <w:rPr>
          <w:rFonts w:ascii="Georgia" w:hAnsi="Georgia"/>
        </w:rPr>
        <w:t xml:space="preserve"> της μηχανής μπορεί να βοηθήσει στη διάκριση αυθεντικών  έργων </w:t>
      </w:r>
      <w:r w:rsidR="00E438FF" w:rsidRPr="00E438FF">
        <w:rPr>
          <w:rFonts w:ascii="Georgia" w:hAnsi="Georgia"/>
        </w:rPr>
        <w:t>ζωγραφικής</w:t>
      </w:r>
      <w:r w:rsidR="00810B31" w:rsidRPr="00E438FF">
        <w:rPr>
          <w:rFonts w:ascii="Georgia" w:hAnsi="Georgia"/>
        </w:rPr>
        <w:t xml:space="preserve">. Συγκεκριμένα, τα έργα μπορούν να διακριθούν σε </w:t>
      </w:r>
      <w:r w:rsidR="00E438FF" w:rsidRPr="00E438FF">
        <w:rPr>
          <w:rFonts w:ascii="Georgia" w:hAnsi="Georgia"/>
        </w:rPr>
        <w:t>πλαστά</w:t>
      </w:r>
      <w:r w:rsidR="00810B31" w:rsidRPr="00E438FF">
        <w:rPr>
          <w:rFonts w:ascii="Georgia" w:hAnsi="Georgia"/>
        </w:rPr>
        <w:t xml:space="preserve"> και μη, αναγνωρίζοντας έτσι τα </w:t>
      </w:r>
      <w:r w:rsidR="00E438FF" w:rsidRPr="00E438FF">
        <w:rPr>
          <w:rFonts w:ascii="Georgia" w:hAnsi="Georgia"/>
        </w:rPr>
        <w:t>πνευματικά</w:t>
      </w:r>
      <w:r w:rsidR="00810B31" w:rsidRPr="00E438FF">
        <w:rPr>
          <w:rFonts w:ascii="Georgia" w:hAnsi="Georgia"/>
        </w:rPr>
        <w:t xml:space="preserve"> δικαιώματα στους καλλιτέχνες. Επίσης, η τεχνητή νοημοσύνη μπορεί να παίξει ένα σημαντικό ρόλο στις τέχνες βοηθώντας στην αποκάλυψη πιθανών παρόμοιων επιρροών μεταξύ των έργων τέχνης από διαφορετικές περιόδους, εντοπίζοντας έτσι έργα που άλλαξαν την πορεία της ιστορίας της τέχνης και βοηθώντας τους επιστήμονες να κατανοήσουν καλύτερα τις </w:t>
      </w:r>
      <w:r w:rsidR="00EA1F40">
        <w:rPr>
          <w:rFonts w:ascii="Georgia" w:hAnsi="Georgia"/>
        </w:rPr>
        <w:t>διάφορε</w:t>
      </w:r>
      <w:r w:rsidR="00E438FF" w:rsidRPr="00E438FF">
        <w:rPr>
          <w:rFonts w:ascii="Georgia" w:hAnsi="Georgia"/>
        </w:rPr>
        <w:t>ς</w:t>
      </w:r>
      <w:r w:rsidR="00810B31" w:rsidRPr="00E438FF">
        <w:rPr>
          <w:rFonts w:ascii="Georgia" w:hAnsi="Georgia"/>
        </w:rPr>
        <w:t xml:space="preserve"> ιστορικές </w:t>
      </w:r>
      <w:proofErr w:type="spellStart"/>
      <w:r w:rsidR="00810B31" w:rsidRPr="00E438FF">
        <w:rPr>
          <w:rFonts w:ascii="Georgia" w:hAnsi="Georgia"/>
        </w:rPr>
        <w:t>εξελιξεις</w:t>
      </w:r>
      <w:proofErr w:type="spellEnd"/>
      <w:r w:rsidR="00810B31" w:rsidRPr="00E438FF">
        <w:rPr>
          <w:rFonts w:ascii="Georgia" w:hAnsi="Georgia"/>
        </w:rPr>
        <w:t xml:space="preserve"> ανά τις εποχές. </w:t>
      </w:r>
      <w:r w:rsidR="00EA1F40">
        <w:rPr>
          <w:rFonts w:ascii="Georgia" w:hAnsi="Georgia"/>
        </w:rPr>
        <w:t>Τ</w:t>
      </w:r>
      <w:r w:rsidR="00810B31" w:rsidRPr="00E438FF">
        <w:rPr>
          <w:rFonts w:ascii="Georgia" w:hAnsi="Georgia"/>
        </w:rPr>
        <w:t>ο μηχάνημα έχει την δική του πηγή δημιουργικότητας συνδυασμένη με την ικανότητα να εξετάζει διεξοδικά τεράστιες ποσότητες ιστορικών και κοινωνικών δεδομένων</w:t>
      </w:r>
      <w:r w:rsidR="002D2C97" w:rsidRPr="00E438FF">
        <w:rPr>
          <w:rFonts w:ascii="Georgia" w:hAnsi="Georgia"/>
        </w:rPr>
        <w:t>. Με άλλα λόγια η τεχνητή νοημοσύνη μπορεί να παράγει πραγματικά καινοτόμες και παράξενες εικόνες που είναι πέρα από τη φαντασία μας.</w:t>
      </w:r>
    </w:p>
    <w:p w:rsidR="00654E2D" w:rsidRPr="00E438FF" w:rsidRDefault="002D2C97" w:rsidP="00654E2D">
      <w:pPr>
        <w:rPr>
          <w:rFonts w:ascii="Georgia" w:hAnsi="Georgia"/>
        </w:rPr>
      </w:pPr>
      <w:r w:rsidRPr="00E438FF">
        <w:rPr>
          <w:rFonts w:ascii="Georgia" w:hAnsi="Georgia" w:cs="Arial"/>
          <w:color w:val="1F1F1F"/>
          <w:shd w:val="clear" w:color="auto" w:fill="FFFFFF"/>
        </w:rPr>
        <w:t xml:space="preserve"> </w:t>
      </w:r>
      <w:r w:rsidR="00654E2D" w:rsidRPr="00E438FF">
        <w:rPr>
          <w:rFonts w:ascii="Georgia" w:hAnsi="Georgia" w:cs="Arial"/>
          <w:color w:val="1F1F1F"/>
          <w:shd w:val="clear" w:color="auto" w:fill="FFFFFF"/>
        </w:rPr>
        <w:t xml:space="preserve">  </w:t>
      </w:r>
      <w:r w:rsidR="00E438FF" w:rsidRPr="00E438FF">
        <w:rPr>
          <w:rFonts w:ascii="Georgia" w:hAnsi="Georgia" w:cs="Arial"/>
          <w:color w:val="1F1F1F"/>
          <w:shd w:val="clear" w:color="auto" w:fill="FFFFFF"/>
        </w:rPr>
        <w:t>Χαρακτηριστικ</w:t>
      </w:r>
      <w:r w:rsidR="00BF4779">
        <w:rPr>
          <w:rFonts w:ascii="Georgia" w:hAnsi="Georgia" w:cs="Arial"/>
          <w:color w:val="1F1F1F"/>
          <w:shd w:val="clear" w:color="auto" w:fill="FFFFFF"/>
        </w:rPr>
        <w:t>ό</w:t>
      </w:r>
      <w:r w:rsidRPr="00E438FF">
        <w:rPr>
          <w:rFonts w:ascii="Georgia" w:hAnsi="Georgia" w:cs="Arial"/>
          <w:color w:val="1F1F1F"/>
          <w:shd w:val="clear" w:color="auto" w:fill="FFFFFF"/>
        </w:rPr>
        <w:t xml:space="preserve"> παράδειγμα έργων τέχνης αποτελούν το έργο του Ιταλού </w:t>
      </w:r>
      <w:r w:rsidRPr="00E438FF">
        <w:rPr>
          <w:rStyle w:val="a3"/>
          <w:rFonts w:ascii="Georgia" w:hAnsi="Georgia" w:cs="Arial"/>
          <w:b w:val="0"/>
          <w:color w:val="1F1F1F"/>
          <w:bdr w:val="none" w:sz="0" w:space="0" w:color="auto" w:frame="1"/>
          <w:shd w:val="clear" w:color="auto" w:fill="FFFFFF"/>
        </w:rPr>
        <w:t>αρχιτέκτονα</w:t>
      </w:r>
      <w:r w:rsidRPr="00E438FF">
        <w:rPr>
          <w:rFonts w:ascii="Georgia" w:hAnsi="Georgia" w:cs="Arial"/>
          <w:b/>
          <w:color w:val="1F1F1F"/>
          <w:shd w:val="clear" w:color="auto" w:fill="FFFFFF"/>
        </w:rPr>
        <w:t> </w:t>
      </w:r>
      <w:r w:rsidRPr="00E438FF">
        <w:rPr>
          <w:rFonts w:ascii="Georgia" w:hAnsi="Georgia" w:cs="Arial"/>
          <w:color w:val="1F1F1F"/>
          <w:shd w:val="clear" w:color="auto" w:fill="FFFFFF"/>
        </w:rPr>
        <w:t xml:space="preserve">και </w:t>
      </w:r>
      <w:proofErr w:type="spellStart"/>
      <w:r w:rsidRPr="00E438FF">
        <w:rPr>
          <w:rFonts w:ascii="Georgia" w:hAnsi="Georgia" w:cs="Arial"/>
          <w:color w:val="1F1F1F"/>
          <w:shd w:val="clear" w:color="auto" w:fill="FFFFFF"/>
        </w:rPr>
        <w:t>ντιζάινερ</w:t>
      </w:r>
      <w:proofErr w:type="spellEnd"/>
      <w:r w:rsidRPr="00E438FF">
        <w:rPr>
          <w:rFonts w:ascii="Georgia" w:hAnsi="Georgia" w:cs="Arial"/>
          <w:color w:val="1F1F1F"/>
          <w:shd w:val="clear" w:color="auto" w:fill="FFFFFF"/>
        </w:rPr>
        <w:t xml:space="preserve"> </w:t>
      </w:r>
      <w:proofErr w:type="spellStart"/>
      <w:r w:rsidRPr="00E438FF">
        <w:rPr>
          <w:rFonts w:ascii="Georgia" w:hAnsi="Georgia" w:cs="Arial"/>
          <w:color w:val="1F1F1F"/>
          <w:shd w:val="clear" w:color="auto" w:fill="FFFFFF"/>
        </w:rPr>
        <w:t>Filippo</w:t>
      </w:r>
      <w:proofErr w:type="spellEnd"/>
      <w:r w:rsidRPr="00E438FF">
        <w:rPr>
          <w:rFonts w:ascii="Georgia" w:hAnsi="Georgia" w:cs="Arial"/>
          <w:color w:val="1F1F1F"/>
          <w:shd w:val="clear" w:color="auto" w:fill="FFFFFF"/>
        </w:rPr>
        <w:t xml:space="preserve"> </w:t>
      </w:r>
      <w:proofErr w:type="spellStart"/>
      <w:r w:rsidRPr="00E438FF">
        <w:rPr>
          <w:rFonts w:ascii="Georgia" w:hAnsi="Georgia" w:cs="Arial"/>
          <w:color w:val="1F1F1F"/>
          <w:shd w:val="clear" w:color="auto" w:fill="FFFFFF"/>
        </w:rPr>
        <w:t>Nassetti</w:t>
      </w:r>
      <w:proofErr w:type="spellEnd"/>
      <w:r w:rsidRPr="00E438FF">
        <w:rPr>
          <w:rFonts w:ascii="Georgia" w:hAnsi="Georgia" w:cs="Arial"/>
          <w:color w:val="1F1F1F"/>
          <w:shd w:val="clear" w:color="auto" w:fill="FFFFFF"/>
        </w:rPr>
        <w:t xml:space="preserve">, ο οποίος πειραματιζόμενος με τη </w:t>
      </w:r>
      <w:proofErr w:type="spellStart"/>
      <w:r w:rsidRPr="00E438FF">
        <w:rPr>
          <w:rFonts w:ascii="Georgia" w:hAnsi="Georgia" w:cs="Arial"/>
          <w:color w:val="1F1F1F"/>
          <w:shd w:val="clear" w:color="auto" w:fill="FFFFFF"/>
        </w:rPr>
        <w:t>Midjourney</w:t>
      </w:r>
      <w:proofErr w:type="spellEnd"/>
      <w:r w:rsidRPr="00E438FF">
        <w:rPr>
          <w:rFonts w:ascii="Georgia" w:hAnsi="Georgia" w:cs="Arial"/>
          <w:color w:val="1F1F1F"/>
          <w:shd w:val="clear" w:color="auto" w:fill="FFFFFF"/>
        </w:rPr>
        <w:t>, μια πρόσφατη </w:t>
      </w:r>
      <w:hyperlink r:id="rId5" w:tgtFrame="_blank" w:history="1">
        <w:r w:rsidRPr="00E438FF">
          <w:rPr>
            <w:rStyle w:val="a3"/>
            <w:rFonts w:ascii="Georgia" w:hAnsi="Georgia" w:cs="Arial"/>
            <w:b w:val="0"/>
            <w:bdr w:val="none" w:sz="0" w:space="0" w:color="auto" w:frame="1"/>
            <w:shd w:val="clear" w:color="auto" w:fill="FFFFFF"/>
          </w:rPr>
          <w:t>τεχνητή νοημοσύνη</w:t>
        </w:r>
      </w:hyperlink>
      <w:r w:rsidR="00BF4779">
        <w:rPr>
          <w:rFonts w:ascii="Georgia" w:hAnsi="Georgia" w:cs="Arial"/>
          <w:color w:val="1F1F1F"/>
          <w:shd w:val="clear" w:color="auto" w:fill="FFFFFF"/>
        </w:rPr>
        <w:t> , παρουσίασε μια σειρά έργων</w:t>
      </w:r>
      <w:r w:rsidRPr="00E438FF">
        <w:rPr>
          <w:rFonts w:ascii="Georgia" w:hAnsi="Georgia" w:cs="Arial"/>
          <w:color w:val="1F1F1F"/>
          <w:shd w:val="clear" w:color="auto" w:fill="FFFFFF"/>
        </w:rPr>
        <w:t xml:space="preserve"> δημιουργημένων από AI, στην οποία </w:t>
      </w:r>
      <w:r w:rsidRPr="00E438FF">
        <w:rPr>
          <w:rStyle w:val="a3"/>
          <w:rFonts w:ascii="Georgia" w:hAnsi="Georgia" w:cs="Arial"/>
          <w:b w:val="0"/>
          <w:color w:val="1F1F1F"/>
          <w:bdr w:val="none" w:sz="0" w:space="0" w:color="auto" w:frame="1"/>
          <w:shd w:val="clear" w:color="auto" w:fill="FFFFFF"/>
        </w:rPr>
        <w:t>διαστημόπλοια</w:t>
      </w:r>
      <w:r w:rsidRPr="00E438FF">
        <w:rPr>
          <w:rFonts w:ascii="Georgia" w:hAnsi="Georgia" w:cs="Arial"/>
          <w:color w:val="1F1F1F"/>
          <w:shd w:val="clear" w:color="auto" w:fill="FFFFFF"/>
        </w:rPr>
        <w:t> έχουν ενσωματωθεί σε</w:t>
      </w:r>
      <w:hyperlink r:id="rId6" w:tgtFrame="_blank" w:history="1">
        <w:r w:rsidRPr="00E438FF">
          <w:rPr>
            <w:rStyle w:val="a3"/>
            <w:rFonts w:ascii="Georgia" w:hAnsi="Georgia" w:cs="Arial"/>
            <w:color w:val="006597"/>
            <w:bdr w:val="none" w:sz="0" w:space="0" w:color="auto" w:frame="1"/>
            <w:shd w:val="clear" w:color="auto" w:fill="FFFFFF"/>
          </w:rPr>
          <w:t> </w:t>
        </w:r>
        <w:r w:rsidRPr="00E438FF">
          <w:rPr>
            <w:rStyle w:val="a3"/>
            <w:rFonts w:ascii="Georgia" w:hAnsi="Georgia" w:cs="Arial"/>
            <w:b w:val="0"/>
            <w:bdr w:val="none" w:sz="0" w:space="0" w:color="auto" w:frame="1"/>
            <w:shd w:val="clear" w:color="auto" w:fill="FFFFFF"/>
          </w:rPr>
          <w:t>πίνακες</w:t>
        </w:r>
      </w:hyperlink>
      <w:r w:rsidRPr="00E438FF">
        <w:rPr>
          <w:rFonts w:ascii="Georgia" w:hAnsi="Georgia" w:cs="Arial"/>
          <w:color w:val="1F1F1F"/>
          <w:shd w:val="clear" w:color="auto" w:fill="FFFFFF"/>
        </w:rPr>
        <w:t xml:space="preserve"> διάσημων ζωγράφων, συμπεριλαμβανομένων των Ιερώνυμου Μπος, Καναλέτο και </w:t>
      </w:r>
      <w:proofErr w:type="spellStart"/>
      <w:r w:rsidRPr="00E438FF">
        <w:rPr>
          <w:rFonts w:ascii="Georgia" w:hAnsi="Georgia" w:cs="Arial"/>
          <w:color w:val="1F1F1F"/>
          <w:shd w:val="clear" w:color="auto" w:fill="FFFFFF"/>
        </w:rPr>
        <w:t>Καραβάτζο</w:t>
      </w:r>
      <w:proofErr w:type="spellEnd"/>
      <w:r w:rsidRPr="00E438FF">
        <w:rPr>
          <w:rFonts w:ascii="Georgia" w:hAnsi="Georgia" w:cs="Arial"/>
          <w:color w:val="1F1F1F"/>
          <w:shd w:val="clear" w:color="auto" w:fill="FFFFFF"/>
        </w:rPr>
        <w:t>.</w:t>
      </w:r>
      <w:r w:rsidR="00654E2D" w:rsidRPr="00E438FF">
        <w:rPr>
          <w:rFonts w:ascii="Georgia" w:hAnsi="Georgia"/>
        </w:rPr>
        <w:t xml:space="preserve"> Επίσης, </w:t>
      </w:r>
      <w:r w:rsidR="00BF4779">
        <w:rPr>
          <w:rFonts w:ascii="Georgia" w:hAnsi="Georgia"/>
        </w:rPr>
        <w:t xml:space="preserve">ένα άλλο παράδειγμα είναι </w:t>
      </w:r>
      <w:r w:rsidR="00654E2D" w:rsidRPr="00E438FF">
        <w:rPr>
          <w:rFonts w:ascii="Georgia" w:hAnsi="Georgia"/>
        </w:rPr>
        <w:t xml:space="preserve"> ο πίνακας τεχνητής νοημοσύνης «Φανταστείτε τις Νήσους </w:t>
      </w:r>
      <w:proofErr w:type="spellStart"/>
      <w:r w:rsidR="00654E2D" w:rsidRPr="00E438FF">
        <w:rPr>
          <w:rFonts w:ascii="Georgia" w:hAnsi="Georgia"/>
        </w:rPr>
        <w:t>Φερόες</w:t>
      </w:r>
      <w:proofErr w:type="spellEnd"/>
      <w:r w:rsidR="00654E2D" w:rsidRPr="00E438FF">
        <w:rPr>
          <w:rFonts w:ascii="Georgia" w:hAnsi="Georgia"/>
        </w:rPr>
        <w:t>»</w:t>
      </w:r>
      <w:r w:rsidR="00D16B82">
        <w:rPr>
          <w:rFonts w:ascii="Georgia" w:hAnsi="Georgia"/>
        </w:rPr>
        <w:t>, ο</w:t>
      </w:r>
      <w:r w:rsidR="00654E2D" w:rsidRPr="00E438FF">
        <w:rPr>
          <w:rFonts w:ascii="Georgia" w:hAnsi="Georgia"/>
        </w:rPr>
        <w:t xml:space="preserve"> οποίος είναι </w:t>
      </w:r>
      <w:r w:rsidR="00E438FF" w:rsidRPr="00E438FF">
        <w:rPr>
          <w:rFonts w:ascii="Georgia" w:hAnsi="Georgia"/>
        </w:rPr>
        <w:t>συνδυασμός</w:t>
      </w:r>
      <w:r w:rsidR="00654E2D" w:rsidRPr="00E438FF">
        <w:rPr>
          <w:rFonts w:ascii="Georgia" w:hAnsi="Georgia"/>
        </w:rPr>
        <w:t xml:space="preserve"> Βίνσεντ βαν Γκογκ,  Πάμπλο Πικάσο, </w:t>
      </w:r>
      <w:proofErr w:type="spellStart"/>
      <w:r w:rsidR="00654E2D" w:rsidRPr="00E438FF">
        <w:rPr>
          <w:rFonts w:ascii="Georgia" w:hAnsi="Georgia"/>
        </w:rPr>
        <w:t>Αντι</w:t>
      </w:r>
      <w:proofErr w:type="spellEnd"/>
      <w:r w:rsidR="00654E2D" w:rsidRPr="00E438FF">
        <w:rPr>
          <w:rFonts w:ascii="Georgia" w:hAnsi="Georgia"/>
        </w:rPr>
        <w:t xml:space="preserve"> </w:t>
      </w:r>
      <w:proofErr w:type="spellStart"/>
      <w:r w:rsidR="00654E2D" w:rsidRPr="00E438FF">
        <w:rPr>
          <w:rFonts w:ascii="Georgia" w:hAnsi="Georgia"/>
        </w:rPr>
        <w:t>Γουόρχολ</w:t>
      </w:r>
      <w:proofErr w:type="spellEnd"/>
      <w:r w:rsidR="00654E2D" w:rsidRPr="00E438FF">
        <w:rPr>
          <w:rFonts w:ascii="Georgia" w:hAnsi="Georgia"/>
        </w:rPr>
        <w:t xml:space="preserve"> και  </w:t>
      </w:r>
      <w:proofErr w:type="spellStart"/>
      <w:r w:rsidR="00654E2D" w:rsidRPr="00E438FF">
        <w:rPr>
          <w:rFonts w:ascii="Georgia" w:hAnsi="Georgia"/>
        </w:rPr>
        <w:t>Λουίζ</w:t>
      </w:r>
      <w:proofErr w:type="spellEnd"/>
      <w:r w:rsidR="00654E2D" w:rsidRPr="00E438FF">
        <w:rPr>
          <w:rFonts w:ascii="Georgia" w:hAnsi="Georgia"/>
        </w:rPr>
        <w:t xml:space="preserve"> Μπουρζουά.</w:t>
      </w:r>
    </w:p>
    <w:p w:rsidR="002D2C97" w:rsidRPr="00E438FF" w:rsidRDefault="002D2C97">
      <w:pPr>
        <w:rPr>
          <w:rFonts w:ascii="Georgia" w:hAnsi="Georgia" w:cs="Arial"/>
          <w:color w:val="1F1F1F"/>
          <w:sz w:val="20"/>
          <w:szCs w:val="20"/>
          <w:shd w:val="clear" w:color="auto" w:fill="FFFFFF"/>
        </w:rPr>
      </w:pPr>
    </w:p>
    <w:p w:rsidR="002D2C97" w:rsidRPr="00E438FF" w:rsidRDefault="00654E2D">
      <w:pPr>
        <w:rPr>
          <w:rFonts w:ascii="Georgia" w:hAnsi="Georgia"/>
          <w:sz w:val="24"/>
          <w:szCs w:val="24"/>
        </w:rPr>
      </w:pPr>
      <w:r w:rsidRPr="00E438FF">
        <w:rPr>
          <w:rFonts w:ascii="Georgia" w:hAnsi="Georgia"/>
          <w:noProof/>
          <w:lang w:eastAsia="el-GR"/>
        </w:rPr>
        <w:drawing>
          <wp:inline distT="0" distB="0" distL="0" distR="0">
            <wp:extent cx="2380963" cy="1340753"/>
            <wp:effectExtent l="19050" t="0" r="287" b="0"/>
            <wp:docPr id="2" name="Εικόνα 1" descr="Midjourney: Η Τεχνητή Νοημοσύνη φέρνει μαζί διαστημόπλοια και έργα Τέχν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journey: Η Τεχνητή Νοημοσύνη φέρνει μαζί διαστημόπλοια και έργα Τέχνης"/>
                    <pic:cNvPicPr>
                      <a:picLocks noChangeAspect="1" noChangeArrowheads="1"/>
                    </pic:cNvPicPr>
                  </pic:nvPicPr>
                  <pic:blipFill>
                    <a:blip r:embed="rId7" cstate="print"/>
                    <a:srcRect/>
                    <a:stretch>
                      <a:fillRect/>
                    </a:stretch>
                  </pic:blipFill>
                  <pic:spPr bwMode="auto">
                    <a:xfrm>
                      <a:off x="0" y="0"/>
                      <a:ext cx="2381112" cy="1340837"/>
                    </a:xfrm>
                    <a:prstGeom prst="rect">
                      <a:avLst/>
                    </a:prstGeom>
                    <a:noFill/>
                    <a:ln w="9525">
                      <a:noFill/>
                      <a:miter lim="800000"/>
                      <a:headEnd/>
                      <a:tailEnd/>
                    </a:ln>
                  </pic:spPr>
                </pic:pic>
              </a:graphicData>
            </a:graphic>
          </wp:inline>
        </w:drawing>
      </w:r>
      <w:r w:rsidRPr="00E438FF">
        <w:rPr>
          <w:rFonts w:ascii="Georgia" w:hAnsi="Georgia"/>
          <w:sz w:val="24"/>
          <w:szCs w:val="24"/>
        </w:rPr>
        <w:t xml:space="preserve">                    </w:t>
      </w:r>
      <w:r w:rsidRPr="00E438FF">
        <w:rPr>
          <w:rFonts w:ascii="Georgia" w:hAnsi="Georgia"/>
          <w:noProof/>
          <w:sz w:val="24"/>
          <w:szCs w:val="24"/>
          <w:lang w:eastAsia="el-GR"/>
        </w:rPr>
        <w:drawing>
          <wp:inline distT="0" distB="0" distL="0" distR="0">
            <wp:extent cx="1940888" cy="1454533"/>
            <wp:effectExtent l="19050" t="0" r="2212" b="0"/>
            <wp:docPr id="5" name="Εικόνα 4" descr="τεχνητή νοημοσύνη - Οικονομικός Ταχυδρόμος - ot.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τεχνητή νοημοσύνη - Οικονομικός Ταχυδρόμος - ot.gr"/>
                    <pic:cNvPicPr>
                      <a:picLocks noChangeAspect="1" noChangeArrowheads="1"/>
                    </pic:cNvPicPr>
                  </pic:nvPicPr>
                  <pic:blipFill>
                    <a:blip r:embed="rId8" cstate="print"/>
                    <a:srcRect/>
                    <a:stretch>
                      <a:fillRect/>
                    </a:stretch>
                  </pic:blipFill>
                  <pic:spPr bwMode="auto">
                    <a:xfrm>
                      <a:off x="0" y="0"/>
                      <a:ext cx="1940382" cy="1454154"/>
                    </a:xfrm>
                    <a:prstGeom prst="rect">
                      <a:avLst/>
                    </a:prstGeom>
                    <a:noFill/>
                    <a:ln w="9525">
                      <a:noFill/>
                      <a:miter lim="800000"/>
                      <a:headEnd/>
                      <a:tailEnd/>
                    </a:ln>
                  </pic:spPr>
                </pic:pic>
              </a:graphicData>
            </a:graphic>
          </wp:inline>
        </w:drawing>
      </w:r>
    </w:p>
    <w:p w:rsidR="00654E2D" w:rsidRPr="00E438FF" w:rsidRDefault="00654E2D">
      <w:pPr>
        <w:rPr>
          <w:rFonts w:ascii="Georgia" w:hAnsi="Georgia" w:cs="Arial"/>
          <w:shd w:val="clear" w:color="auto" w:fill="FFFFFF"/>
        </w:rPr>
      </w:pPr>
      <w:r w:rsidRPr="00E438FF">
        <w:rPr>
          <w:rFonts w:ascii="Georgia" w:hAnsi="Georgia"/>
          <w:sz w:val="24"/>
          <w:szCs w:val="24"/>
        </w:rPr>
        <w:t xml:space="preserve"> </w:t>
      </w:r>
      <w:r w:rsidR="00BF4779">
        <w:rPr>
          <w:rFonts w:ascii="Georgia" w:hAnsi="Georgia"/>
          <w:sz w:val="24"/>
          <w:szCs w:val="24"/>
        </w:rPr>
        <w:t xml:space="preserve"> </w:t>
      </w:r>
      <w:r w:rsidR="00465D79" w:rsidRPr="00E438FF">
        <w:rPr>
          <w:rFonts w:ascii="Georgia" w:hAnsi="Georgia"/>
          <w:sz w:val="24"/>
          <w:szCs w:val="24"/>
        </w:rPr>
        <w:t xml:space="preserve"> Ωστόσο, η χρήση της τεχνητής νοημοσύνης για την δημιουργία έργων </w:t>
      </w:r>
      <w:r w:rsidR="00BF4779" w:rsidRPr="00E438FF">
        <w:rPr>
          <w:rFonts w:ascii="Georgia" w:hAnsi="Georgia"/>
          <w:sz w:val="24"/>
          <w:szCs w:val="24"/>
        </w:rPr>
        <w:t>τέχνης</w:t>
      </w:r>
      <w:r w:rsidR="00465D79" w:rsidRPr="00E438FF">
        <w:rPr>
          <w:rFonts w:ascii="Georgia" w:hAnsi="Georgia"/>
          <w:sz w:val="24"/>
          <w:szCs w:val="24"/>
        </w:rPr>
        <w:t xml:space="preserve"> έχει και </w:t>
      </w:r>
      <w:r w:rsidR="00E438FF" w:rsidRPr="00E438FF">
        <w:rPr>
          <w:rFonts w:ascii="Georgia" w:hAnsi="Georgia"/>
          <w:sz w:val="24"/>
          <w:szCs w:val="24"/>
        </w:rPr>
        <w:t xml:space="preserve">ένα </w:t>
      </w:r>
      <w:r w:rsidR="00D16B82" w:rsidRPr="00E438FF">
        <w:rPr>
          <w:rFonts w:ascii="Georgia" w:hAnsi="Georgia"/>
          <w:sz w:val="24"/>
          <w:szCs w:val="24"/>
        </w:rPr>
        <w:t>μειονέκτημα</w:t>
      </w:r>
      <w:r w:rsidR="00E438FF" w:rsidRPr="00E438FF">
        <w:rPr>
          <w:rFonts w:ascii="Georgia" w:hAnsi="Georgia"/>
          <w:sz w:val="24"/>
          <w:szCs w:val="24"/>
        </w:rPr>
        <w:t>.</w:t>
      </w:r>
      <w:r w:rsidR="00465D79" w:rsidRPr="00E438FF">
        <w:rPr>
          <w:rFonts w:ascii="Georgia" w:hAnsi="Georgia"/>
          <w:sz w:val="24"/>
          <w:szCs w:val="24"/>
        </w:rPr>
        <w:t xml:space="preserve"> </w:t>
      </w:r>
      <w:r w:rsidR="00E438FF" w:rsidRPr="00E438FF">
        <w:rPr>
          <w:rFonts w:ascii="Georgia" w:hAnsi="Georgia"/>
          <w:sz w:val="24"/>
          <w:szCs w:val="24"/>
        </w:rPr>
        <w:t>Συγκεκριμένα</w:t>
      </w:r>
      <w:r w:rsidR="00465D79" w:rsidRPr="00E438FF">
        <w:rPr>
          <w:rFonts w:ascii="Georgia" w:hAnsi="Georgia"/>
          <w:sz w:val="24"/>
          <w:szCs w:val="24"/>
        </w:rPr>
        <w:t xml:space="preserve">, </w:t>
      </w:r>
      <w:r w:rsidR="00465D79" w:rsidRPr="00E438FF">
        <w:rPr>
          <w:rFonts w:ascii="Georgia" w:hAnsi="Georgia" w:cs="Arial"/>
          <w:shd w:val="clear" w:color="auto" w:fill="FFFFFF"/>
        </w:rPr>
        <w:t xml:space="preserve">δεν είναι κρυφό πως τα </w:t>
      </w:r>
      <w:r w:rsidR="00465D79" w:rsidRPr="00E438FF">
        <w:rPr>
          <w:rFonts w:ascii="Georgia" w:hAnsi="Georgia" w:cs="Arial"/>
          <w:shd w:val="clear" w:color="auto" w:fill="FFFFFF"/>
        </w:rPr>
        <w:lastRenderedPageBreak/>
        <w:t>συστήματα τεχνητής νοημοσύνης δεν είναι φθηνά. Η αρχική τους εγκατάσταση μόνο απαιτεί </w:t>
      </w:r>
      <w:r w:rsidR="00465D79" w:rsidRPr="00E438FF">
        <w:rPr>
          <w:rStyle w:val="a3"/>
          <w:rFonts w:ascii="Georgia" w:hAnsi="Georgia" w:cs="Arial"/>
          <w:b w:val="0"/>
          <w:shd w:val="clear" w:color="auto" w:fill="FFFFFF"/>
        </w:rPr>
        <w:t>υψηλό κόστος επένδυσης</w:t>
      </w:r>
      <w:r w:rsidR="00E438FF">
        <w:rPr>
          <w:rStyle w:val="a3"/>
          <w:rFonts w:ascii="Georgia" w:hAnsi="Georgia" w:cs="Arial"/>
          <w:b w:val="0"/>
          <w:shd w:val="clear" w:color="auto" w:fill="FFFFFF"/>
        </w:rPr>
        <w:t xml:space="preserve"> </w:t>
      </w:r>
      <w:r w:rsidR="00465D79" w:rsidRPr="00E438FF">
        <w:rPr>
          <w:rFonts w:ascii="Georgia" w:hAnsi="Georgia" w:cs="Arial"/>
          <w:shd w:val="clear" w:color="auto" w:fill="FFFFFF"/>
        </w:rPr>
        <w:t> που δεν μπορούν να διαθέσουν όλοι οι καλλιτέχνες.</w:t>
      </w:r>
      <w:r w:rsidR="00E438FF" w:rsidRPr="00E438FF">
        <w:rPr>
          <w:rFonts w:ascii="Georgia" w:hAnsi="Georgia" w:cs="Arial"/>
          <w:shd w:val="clear" w:color="auto" w:fill="FFFFFF"/>
        </w:rPr>
        <w:t xml:space="preserve"> Αυτό ,όμως, δεν θα έπρεπε να ανησυχεί όσους βρίσκουν ενδιαφέρον αυτό τον τρόπο τέχνης, καθώς  </w:t>
      </w:r>
      <w:r w:rsidR="00D16B82">
        <w:rPr>
          <w:rFonts w:ascii="Georgia" w:hAnsi="Georgia" w:cs="Arial"/>
          <w:shd w:val="clear" w:color="auto" w:fill="FFFFFF"/>
        </w:rPr>
        <w:t>πρόκειται για επένδυση και</w:t>
      </w:r>
      <w:r w:rsidR="00E438FF" w:rsidRPr="00E438FF">
        <w:rPr>
          <w:rFonts w:ascii="Georgia" w:hAnsi="Georgia" w:cs="Arial"/>
          <w:shd w:val="clear" w:color="auto" w:fill="FFFFFF"/>
        </w:rPr>
        <w:t xml:space="preserve"> όσο ακριβή και αν είναι, δύναται να αποφέρει περισσότερα έσοδα μελλοντικά.  </w:t>
      </w:r>
    </w:p>
    <w:p w:rsidR="00E438FF" w:rsidRDefault="00E438FF">
      <w:pPr>
        <w:rPr>
          <w:rFonts w:ascii="Georgia" w:hAnsi="Georgia" w:cs="Arial"/>
          <w:shd w:val="clear" w:color="auto" w:fill="FFFFFF"/>
        </w:rPr>
      </w:pPr>
      <w:r w:rsidRPr="00E438FF">
        <w:rPr>
          <w:rFonts w:ascii="Georgia" w:hAnsi="Georgia" w:cs="Arial"/>
          <w:shd w:val="clear" w:color="auto" w:fill="FFFFFF"/>
        </w:rPr>
        <w:t xml:space="preserve">     Επομένως, </w:t>
      </w:r>
      <w:r w:rsidR="00EA1F40">
        <w:rPr>
          <w:rFonts w:ascii="Georgia" w:hAnsi="Georgia" w:cs="Arial"/>
          <w:shd w:val="clear" w:color="auto" w:fill="FFFFFF"/>
        </w:rPr>
        <w:t xml:space="preserve">η τεχνητή νοημοσύνη αποκτά όλο και σημαντικότερο ρόλο στις ζωές μας και γίνεται πιο χρήσιμο εργαλείο στη φαρέτρα των καλλιτεχνών. </w:t>
      </w:r>
      <w:proofErr w:type="spellStart"/>
      <w:r w:rsidR="00EA1F40">
        <w:rPr>
          <w:rFonts w:ascii="Georgia" w:hAnsi="Georgia" w:cs="Arial"/>
          <w:shd w:val="clear" w:color="auto" w:fill="FFFFFF"/>
        </w:rPr>
        <w:t>Παρ’όλα</w:t>
      </w:r>
      <w:proofErr w:type="spellEnd"/>
      <w:r w:rsidR="00EA1F40">
        <w:rPr>
          <w:rFonts w:ascii="Georgia" w:hAnsi="Georgia" w:cs="Arial"/>
          <w:shd w:val="clear" w:color="auto" w:fill="FFFFFF"/>
        </w:rPr>
        <w:t xml:space="preserve"> αυτά είναι αναγκαία η σωστή χρήση της τεχνικής νοημοσύνης ώστε να ευνοεί την τέχνη.</w:t>
      </w:r>
    </w:p>
    <w:p w:rsidR="00D16B82" w:rsidRDefault="00D16B82">
      <w:pPr>
        <w:rPr>
          <w:rFonts w:ascii="Georgia" w:hAnsi="Georgia" w:cs="Arial"/>
          <w:shd w:val="clear" w:color="auto" w:fill="FFFFFF"/>
        </w:rPr>
      </w:pPr>
      <w:r>
        <w:rPr>
          <w:rFonts w:ascii="Georgia" w:hAnsi="Georgia" w:cs="Arial"/>
          <w:shd w:val="clear" w:color="auto" w:fill="FFFFFF"/>
        </w:rPr>
        <w:br w:type="page"/>
      </w:r>
    </w:p>
    <w:p w:rsidR="00D16B82" w:rsidRDefault="00A67533">
      <w:pPr>
        <w:rPr>
          <w:rFonts w:ascii="Georgia" w:hAnsi="Georgia"/>
        </w:rPr>
      </w:pPr>
      <w:hyperlink r:id="rId9" w:history="1">
        <w:r w:rsidR="00D16B82" w:rsidRPr="0046292D">
          <w:rPr>
            <w:rStyle w:val="-"/>
            <w:rFonts w:ascii="Georgia" w:hAnsi="Georgia"/>
          </w:rPr>
          <w:t>https://www.kathimerini.gr/</w:t>
        </w:r>
      </w:hyperlink>
    </w:p>
    <w:p w:rsidR="00D16B82" w:rsidRDefault="00A67533">
      <w:pPr>
        <w:rPr>
          <w:rFonts w:ascii="Georgia" w:hAnsi="Georgia"/>
        </w:rPr>
      </w:pPr>
      <w:hyperlink r:id="rId10" w:history="1">
        <w:r w:rsidR="00D16B82" w:rsidRPr="0046292D">
          <w:rPr>
            <w:rStyle w:val="-"/>
            <w:rFonts w:ascii="Georgia" w:hAnsi="Georgia"/>
          </w:rPr>
          <w:t>https://www.monopoli.gr/2022/10/19/promotional-items/gallery-promo-items/624373/einai-anithiko-kallitexnes-kataggelloun-oti-ta-logismika-texnitis-noimosynis-klevoun-tin-texni-tous/</w:t>
        </w:r>
      </w:hyperlink>
    </w:p>
    <w:p w:rsidR="00D16B82" w:rsidRDefault="00A67533">
      <w:pPr>
        <w:rPr>
          <w:rFonts w:ascii="Georgia" w:hAnsi="Georgia"/>
        </w:rPr>
      </w:pPr>
      <w:hyperlink r:id="rId11" w:history="1">
        <w:r w:rsidR="00D16B82" w:rsidRPr="0046292D">
          <w:rPr>
            <w:rStyle w:val="-"/>
            <w:rFonts w:ascii="Georgia" w:hAnsi="Georgia"/>
          </w:rPr>
          <w:t>https://www.ot.gr/tag/texniti-noimosyni/</w:t>
        </w:r>
      </w:hyperlink>
    </w:p>
    <w:p w:rsidR="00D16B82" w:rsidRDefault="00A67533">
      <w:pPr>
        <w:rPr>
          <w:rFonts w:ascii="Georgia" w:hAnsi="Georgia"/>
        </w:rPr>
      </w:pPr>
      <w:hyperlink r:id="rId12" w:history="1">
        <w:r w:rsidR="00D16B82" w:rsidRPr="0046292D">
          <w:rPr>
            <w:rStyle w:val="-"/>
            <w:rFonts w:ascii="Georgia" w:hAnsi="Georgia"/>
          </w:rPr>
          <w:t>https://bigblue.academy/gr/texniti-noimosini-thetika-arnitika</w:t>
        </w:r>
      </w:hyperlink>
    </w:p>
    <w:p w:rsidR="00D16B82" w:rsidRDefault="00A67533">
      <w:pPr>
        <w:rPr>
          <w:rFonts w:ascii="Georgia" w:hAnsi="Georgia"/>
        </w:rPr>
      </w:pPr>
      <w:hyperlink r:id="rId13" w:history="1">
        <w:r w:rsidR="00D16B82" w:rsidRPr="0046292D">
          <w:rPr>
            <w:rStyle w:val="-"/>
            <w:rFonts w:ascii="Georgia" w:hAnsi="Georgia"/>
          </w:rPr>
          <w:t>https://www.cnn.gr/style/psyxagogia/story/325575/midjourney-h-texniti-noimosyni-fernei-mazi-diastimoploia-kai-erga-texnis</w:t>
        </w:r>
      </w:hyperlink>
    </w:p>
    <w:p w:rsidR="00D16B82" w:rsidRDefault="00A67533">
      <w:pPr>
        <w:rPr>
          <w:rFonts w:ascii="Georgia" w:hAnsi="Georgia"/>
        </w:rPr>
      </w:pPr>
      <w:hyperlink r:id="rId14" w:history="1">
        <w:r w:rsidR="00D16B82" w:rsidRPr="0046292D">
          <w:rPr>
            <w:rStyle w:val="-"/>
            <w:rFonts w:ascii="Georgia" w:hAnsi="Georgia"/>
          </w:rPr>
          <w:t>https://ir.lib.uth.gr/xmlui/bitstream/handle/11615/54287/21714.pdf?sequence=1&amp;isAllowed=y</w:t>
        </w:r>
      </w:hyperlink>
    </w:p>
    <w:p w:rsidR="00D16B82" w:rsidRPr="00BF4779" w:rsidRDefault="00D16B82">
      <w:pPr>
        <w:rPr>
          <w:rFonts w:ascii="Georgia" w:hAnsi="Georgia"/>
        </w:rPr>
      </w:pPr>
    </w:p>
    <w:p w:rsidR="00654E2D" w:rsidRPr="00E438FF" w:rsidRDefault="00654E2D">
      <w:pPr>
        <w:rPr>
          <w:rFonts w:ascii="Georgia" w:hAnsi="Georgia"/>
          <w:sz w:val="24"/>
          <w:szCs w:val="24"/>
        </w:rPr>
      </w:pPr>
    </w:p>
    <w:sectPr w:rsidR="00654E2D" w:rsidRPr="00E438FF" w:rsidSect="00BA41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40DD6"/>
    <w:rsid w:val="002D2C97"/>
    <w:rsid w:val="00465D79"/>
    <w:rsid w:val="00654E2D"/>
    <w:rsid w:val="00810B31"/>
    <w:rsid w:val="00963D0B"/>
    <w:rsid w:val="009B1DA1"/>
    <w:rsid w:val="00A67533"/>
    <w:rsid w:val="00B40DD6"/>
    <w:rsid w:val="00BA417C"/>
    <w:rsid w:val="00BF4779"/>
    <w:rsid w:val="00D16B82"/>
    <w:rsid w:val="00E27252"/>
    <w:rsid w:val="00E438FF"/>
    <w:rsid w:val="00EA1F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1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40DD6"/>
    <w:rPr>
      <w:b/>
      <w:bCs/>
    </w:rPr>
  </w:style>
  <w:style w:type="paragraph" w:styleId="a4">
    <w:name w:val="Balloon Text"/>
    <w:basedOn w:val="a"/>
    <w:link w:val="Char"/>
    <w:uiPriority w:val="99"/>
    <w:semiHidden/>
    <w:unhideWhenUsed/>
    <w:rsid w:val="002D2C9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D2C97"/>
    <w:rPr>
      <w:rFonts w:ascii="Tahoma" w:hAnsi="Tahoma" w:cs="Tahoma"/>
      <w:sz w:val="16"/>
      <w:szCs w:val="16"/>
    </w:rPr>
  </w:style>
  <w:style w:type="paragraph" w:styleId="a5">
    <w:name w:val="Title"/>
    <w:basedOn w:val="a"/>
    <w:next w:val="a"/>
    <w:link w:val="Char0"/>
    <w:uiPriority w:val="10"/>
    <w:qFormat/>
    <w:rsid w:val="00EA1F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5"/>
    <w:uiPriority w:val="10"/>
    <w:rsid w:val="00EA1F40"/>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uiPriority w:val="99"/>
    <w:unhideWhenUsed/>
    <w:rsid w:val="00D16B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nn.gr/style/psyxagogia/story/325575/midjourney-h-texniti-noimosyni-fernei-mazi-diastimoploia-kai-erga-texnis"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bigblue.academy/gr/texniti-noimosini-thetika-arnitik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nn.gr/tag/pinakes-zwgrafikhs" TargetMode="External"/><Relationship Id="rId11" Type="http://schemas.openxmlformats.org/officeDocument/2006/relationships/hyperlink" Target="https://www.ot.gr/tag/texniti-noimosyni/" TargetMode="External"/><Relationship Id="rId5" Type="http://schemas.openxmlformats.org/officeDocument/2006/relationships/hyperlink" Target="https://www.cnn.gr/tag/texniti-noimosyni" TargetMode="External"/><Relationship Id="rId15" Type="http://schemas.openxmlformats.org/officeDocument/2006/relationships/fontTable" Target="fontTable.xml"/><Relationship Id="rId10" Type="http://schemas.openxmlformats.org/officeDocument/2006/relationships/hyperlink" Target="https://www.monopoli.gr/2022/10/19/promotional-items/gallery-promo-items/624373/einai-anithiko-kallitexnes-kataggelloun-oti-ta-logismika-texnitis-noimosynis-klevoun-tin-texni-tous/" TargetMode="External"/><Relationship Id="rId4" Type="http://schemas.openxmlformats.org/officeDocument/2006/relationships/hyperlink" Target="https://www.kathimerini.gr/tag/techniti-noimosyni/" TargetMode="External"/><Relationship Id="rId9" Type="http://schemas.openxmlformats.org/officeDocument/2006/relationships/hyperlink" Target="https://www.kathimerini.gr/" TargetMode="External"/><Relationship Id="rId14" Type="http://schemas.openxmlformats.org/officeDocument/2006/relationships/hyperlink" Target="https://ir.lib.uth.gr/xmlui/bitstream/handle/11615/54287/21714.pdf?sequence=1&amp;isAllowed=y"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7204</TotalTime>
  <Pages>1</Pages>
  <Words>690</Words>
  <Characters>3726</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TASOS STENOS</dc:creator>
  <cp:lastModifiedBy>TASOS STENOS</cp:lastModifiedBy>
  <cp:revision>3</cp:revision>
  <dcterms:created xsi:type="dcterms:W3CDTF">2022-12-18T16:49:00Z</dcterms:created>
  <dcterms:modified xsi:type="dcterms:W3CDTF">2023-01-29T17:51:00Z</dcterms:modified>
</cp:coreProperties>
</file>